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01" w:rsidRPr="00DC5E38" w:rsidRDefault="00B80A01" w:rsidP="00B80A01">
      <w:pPr>
        <w:jc w:val="center"/>
        <w:rPr>
          <w:b/>
          <w:sz w:val="32"/>
          <w:szCs w:val="32"/>
        </w:rPr>
      </w:pPr>
      <w:r w:rsidRPr="00905A31">
        <w:rPr>
          <w:rFonts w:hint="eastAsia"/>
          <w:b/>
          <w:sz w:val="32"/>
          <w:szCs w:val="32"/>
        </w:rPr>
        <w:t>TEG</w:t>
      </w:r>
      <w:r w:rsidRPr="000163F0">
        <w:rPr>
          <w:rFonts w:hint="eastAsia"/>
          <w:b/>
          <w:sz w:val="32"/>
          <w:szCs w:val="32"/>
        </w:rPr>
        <w:t>项目具体参数要求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669"/>
        <w:gridCol w:w="1984"/>
        <w:gridCol w:w="4869"/>
      </w:tblGrid>
      <w:tr w:rsidR="00B80A01" w:rsidRPr="00C0607E" w:rsidTr="00744183">
        <w:trPr>
          <w:trHeight w:val="841"/>
          <w:jc w:val="center"/>
        </w:trPr>
        <w:tc>
          <w:tcPr>
            <w:tcW w:w="979" w:type="pct"/>
            <w:vAlign w:val="center"/>
          </w:tcPr>
          <w:p w:rsidR="00B80A01" w:rsidRPr="00C0607E" w:rsidRDefault="00B80A01" w:rsidP="00744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164" w:type="pct"/>
            <w:vAlign w:val="center"/>
          </w:tcPr>
          <w:p w:rsidR="00B80A01" w:rsidRPr="00C0607E" w:rsidRDefault="00B80A01" w:rsidP="00744183">
            <w:pPr>
              <w:jc w:val="center"/>
              <w:rPr>
                <w:b/>
                <w:sz w:val="24"/>
                <w:szCs w:val="24"/>
              </w:rPr>
            </w:pPr>
            <w:r w:rsidRPr="00C0607E"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2857" w:type="pct"/>
            <w:vAlign w:val="center"/>
          </w:tcPr>
          <w:p w:rsidR="00B80A01" w:rsidRPr="00C0607E" w:rsidRDefault="00B80A01" w:rsidP="00744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 w:rsidRPr="00C0607E">
              <w:rPr>
                <w:b/>
                <w:sz w:val="24"/>
                <w:szCs w:val="24"/>
              </w:rPr>
              <w:t>参数要求</w:t>
            </w:r>
          </w:p>
        </w:tc>
      </w:tr>
      <w:tr w:rsidR="00B80A01" w:rsidRPr="00C0607E" w:rsidTr="003D40CF">
        <w:trPr>
          <w:trHeight w:val="3470"/>
          <w:jc w:val="center"/>
        </w:trPr>
        <w:tc>
          <w:tcPr>
            <w:tcW w:w="979" w:type="pct"/>
            <w:vMerge w:val="restart"/>
            <w:vAlign w:val="center"/>
          </w:tcPr>
          <w:p w:rsidR="00B80A01" w:rsidRPr="00243E5A" w:rsidRDefault="00B80A01" w:rsidP="007441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TEG</w:t>
            </w:r>
            <w:r>
              <w:rPr>
                <w:rFonts w:hint="eastAsia"/>
                <w:sz w:val="18"/>
                <w:szCs w:val="18"/>
              </w:rPr>
              <w:t>血栓</w:t>
            </w:r>
            <w:proofErr w:type="gramStart"/>
            <w:r>
              <w:rPr>
                <w:rFonts w:hint="eastAsia"/>
                <w:sz w:val="18"/>
                <w:szCs w:val="18"/>
              </w:rPr>
              <w:t>弹力图仪配套</w:t>
            </w:r>
            <w:proofErr w:type="gramEnd"/>
            <w:r>
              <w:rPr>
                <w:rFonts w:hint="eastAsia"/>
                <w:sz w:val="18"/>
                <w:szCs w:val="18"/>
              </w:rPr>
              <w:t>试剂</w:t>
            </w:r>
          </w:p>
        </w:tc>
        <w:tc>
          <w:tcPr>
            <w:tcW w:w="1" w:type="pct"/>
            <w:vAlign w:val="center"/>
          </w:tcPr>
          <w:p w:rsidR="00B80A01" w:rsidRPr="00243E5A" w:rsidRDefault="00B80A01" w:rsidP="00744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活化凝血检测试剂盒</w:t>
            </w:r>
          </w:p>
        </w:tc>
        <w:tc>
          <w:tcPr>
            <w:tcW w:w="2857" w:type="pct"/>
            <w:vMerge w:val="restart"/>
            <w:vAlign w:val="center"/>
          </w:tcPr>
          <w:p w:rsidR="00B80A01" w:rsidRPr="00243E5A" w:rsidRDefault="00B80A01" w:rsidP="00B80A01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243E5A">
              <w:rPr>
                <w:rFonts w:ascii="宋体" w:hAnsi="宋体" w:hint="eastAsia"/>
                <w:sz w:val="20"/>
                <w:szCs w:val="21"/>
              </w:rPr>
              <w:t>检测方法：</w:t>
            </w:r>
            <w:r>
              <w:rPr>
                <w:rFonts w:ascii="宋体" w:hAnsi="宋体" w:hint="eastAsia"/>
                <w:sz w:val="20"/>
                <w:szCs w:val="21"/>
              </w:rPr>
              <w:t>凝固法</w:t>
            </w:r>
          </w:p>
          <w:p w:rsidR="00B80A01" w:rsidRDefault="00B80A01" w:rsidP="00B80A01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243E5A">
              <w:rPr>
                <w:rFonts w:ascii="宋体" w:hAnsi="宋体" w:hint="eastAsia"/>
                <w:sz w:val="20"/>
                <w:szCs w:val="21"/>
              </w:rPr>
              <w:t>适用范围：</w:t>
            </w:r>
            <w:r>
              <w:rPr>
                <w:rFonts w:ascii="宋体" w:hAnsi="宋体" w:hint="eastAsia"/>
                <w:sz w:val="20"/>
                <w:szCs w:val="21"/>
              </w:rPr>
              <w:t>用于人体凝血功能检测</w:t>
            </w:r>
          </w:p>
          <w:p w:rsidR="00B80A01" w:rsidRPr="00F163D5" w:rsidRDefault="00B80A01" w:rsidP="00B80A01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F163D5">
              <w:rPr>
                <w:rFonts w:ascii="宋体" w:hAnsi="宋体" w:hint="eastAsia"/>
                <w:sz w:val="20"/>
                <w:szCs w:val="21"/>
              </w:rPr>
              <w:t>检测范围：试剂盒检测范围包含但不限于</w:t>
            </w:r>
            <w:r>
              <w:rPr>
                <w:rFonts w:ascii="宋体" w:hAnsi="宋体" w:hint="eastAsia"/>
                <w:sz w:val="20"/>
                <w:szCs w:val="21"/>
              </w:rPr>
              <w:t>心血管手术、器官移植、创伤，以及心脏诊疗相关操作过程中及术后的出血/血栓风险评估。</w:t>
            </w:r>
          </w:p>
          <w:p w:rsidR="00B80A01" w:rsidRPr="00243E5A" w:rsidRDefault="00B80A01" w:rsidP="0074418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0"/>
                <w:szCs w:val="21"/>
              </w:rPr>
            </w:pPr>
            <w:r w:rsidRPr="00243E5A">
              <w:rPr>
                <w:rFonts w:ascii="宋体" w:hAnsi="宋体" w:cs="宋体" w:hint="eastAsia"/>
                <w:kern w:val="0"/>
                <w:sz w:val="20"/>
                <w:szCs w:val="21"/>
              </w:rPr>
              <w:t>四、检测要求：</w:t>
            </w:r>
          </w:p>
          <w:p w:rsidR="00D07A57" w:rsidRPr="008932B9" w:rsidRDefault="00B80A01" w:rsidP="00B80A01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规格要求：</w:t>
            </w:r>
            <w:r w:rsidRPr="008932B9">
              <w:rPr>
                <w:rFonts w:ascii="宋体" w:hAnsi="宋体" w:hint="eastAsia"/>
                <w:sz w:val="20"/>
                <w:szCs w:val="21"/>
              </w:rPr>
              <w:t xml:space="preserve">A </w:t>
            </w:r>
            <w:r w:rsidR="00D07A57" w:rsidRPr="008932B9">
              <w:rPr>
                <w:rFonts w:ascii="宋体" w:hAnsi="宋体"/>
                <w:sz w:val="20"/>
                <w:szCs w:val="21"/>
              </w:rPr>
              <w:t>活化凝血检测试剂盒</w:t>
            </w:r>
            <w:r w:rsidR="00D07A57" w:rsidRPr="008932B9">
              <w:rPr>
                <w:rFonts w:ascii="宋体" w:hAnsi="宋体" w:hint="eastAsia"/>
                <w:sz w:val="20"/>
                <w:szCs w:val="21"/>
              </w:rPr>
              <w:t>：</w:t>
            </w:r>
            <w:r w:rsidRPr="008932B9">
              <w:rPr>
                <w:rFonts w:ascii="宋体" w:hAnsi="宋体" w:hint="eastAsia"/>
                <w:sz w:val="20"/>
                <w:szCs w:val="21"/>
              </w:rPr>
              <w:t>25T/</w:t>
            </w:r>
            <w:r w:rsidR="00D07A57" w:rsidRPr="008932B9">
              <w:rPr>
                <w:rFonts w:ascii="宋体" w:hAnsi="宋体" w:hint="eastAsia"/>
                <w:sz w:val="20"/>
                <w:szCs w:val="21"/>
              </w:rPr>
              <w:t>盒</w:t>
            </w:r>
            <w:r w:rsidR="008932B9">
              <w:rPr>
                <w:rFonts w:ascii="宋体" w:hAnsi="宋体" w:hint="eastAsia"/>
                <w:sz w:val="20"/>
                <w:szCs w:val="21"/>
              </w:rPr>
              <w:t>优先</w:t>
            </w:r>
            <w:r w:rsidR="00D07A57" w:rsidRPr="008932B9">
              <w:rPr>
                <w:rFonts w:ascii="宋体" w:hAnsi="宋体" w:hint="eastAsia"/>
                <w:sz w:val="20"/>
                <w:szCs w:val="21"/>
              </w:rPr>
              <w:t>；</w:t>
            </w:r>
          </w:p>
          <w:p w:rsidR="00B80A01" w:rsidRDefault="00B80A01" w:rsidP="00D07A57">
            <w:pPr>
              <w:pStyle w:val="a4"/>
              <w:adjustRightInd w:val="0"/>
              <w:snapToGrid w:val="0"/>
              <w:spacing w:line="360" w:lineRule="auto"/>
              <w:ind w:left="420" w:firstLineChars="500" w:firstLine="1000"/>
              <w:rPr>
                <w:rFonts w:ascii="宋体" w:hAnsi="宋体"/>
                <w:sz w:val="20"/>
                <w:szCs w:val="21"/>
              </w:rPr>
            </w:pPr>
            <w:r w:rsidRPr="008932B9">
              <w:rPr>
                <w:rFonts w:ascii="宋体" w:hAnsi="宋体" w:hint="eastAsia"/>
                <w:sz w:val="20"/>
                <w:szCs w:val="21"/>
              </w:rPr>
              <w:t xml:space="preserve">B </w:t>
            </w:r>
            <w:r w:rsidR="00D07A57" w:rsidRPr="008932B9">
              <w:rPr>
                <w:rFonts w:ascii="宋体" w:hAnsi="宋体" w:hint="eastAsia"/>
                <w:sz w:val="20"/>
                <w:szCs w:val="21"/>
              </w:rPr>
              <w:t>肝素酶包被试剂杯：</w:t>
            </w:r>
            <w:r w:rsidRPr="008932B9">
              <w:rPr>
                <w:rFonts w:ascii="宋体" w:hAnsi="宋体" w:hint="eastAsia"/>
                <w:sz w:val="20"/>
                <w:szCs w:val="21"/>
              </w:rPr>
              <w:t>20T/盒</w:t>
            </w:r>
            <w:r w:rsidR="008932B9">
              <w:rPr>
                <w:rFonts w:ascii="宋体" w:hAnsi="宋体" w:hint="eastAsia"/>
                <w:sz w:val="20"/>
                <w:szCs w:val="21"/>
              </w:rPr>
              <w:t>优先</w:t>
            </w:r>
            <w:r w:rsidR="00D07A57" w:rsidRPr="008932B9">
              <w:rPr>
                <w:rFonts w:ascii="宋体" w:hAnsi="宋体" w:hint="eastAsia"/>
                <w:sz w:val="20"/>
                <w:szCs w:val="21"/>
              </w:rPr>
              <w:t>。</w:t>
            </w:r>
          </w:p>
          <w:p w:rsidR="00B80A01" w:rsidRPr="004251DB" w:rsidRDefault="00B80A01" w:rsidP="004251DB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其他要求：</w:t>
            </w:r>
            <w:r w:rsidRPr="004251DB">
              <w:rPr>
                <w:rFonts w:ascii="宋体" w:hAnsi="宋体"/>
                <w:sz w:val="20"/>
                <w:szCs w:val="21"/>
              </w:rPr>
              <w:t>适用于血栓</w:t>
            </w:r>
            <w:proofErr w:type="gramStart"/>
            <w:r w:rsidRPr="004251DB">
              <w:rPr>
                <w:rFonts w:ascii="宋体" w:hAnsi="宋体"/>
                <w:sz w:val="20"/>
                <w:szCs w:val="21"/>
              </w:rPr>
              <w:t>弹力图仪</w:t>
            </w:r>
            <w:proofErr w:type="gramEnd"/>
            <w:r w:rsidRPr="004251DB">
              <w:rPr>
                <w:rFonts w:ascii="宋体" w:hAnsi="宋体"/>
                <w:sz w:val="20"/>
                <w:szCs w:val="21"/>
              </w:rPr>
              <w:t>TEG</w:t>
            </w:r>
            <w:r w:rsidRPr="004251DB">
              <w:rPr>
                <w:rFonts w:ascii="宋体" w:hAnsi="宋体" w:hint="eastAsia"/>
                <w:sz w:val="20"/>
                <w:szCs w:val="21"/>
              </w:rPr>
              <w:t>5000</w:t>
            </w:r>
            <w:r w:rsidR="004251DB">
              <w:rPr>
                <w:rFonts w:ascii="宋体" w:hAnsi="宋体" w:hint="eastAsia"/>
                <w:sz w:val="20"/>
                <w:szCs w:val="21"/>
              </w:rPr>
              <w:t>或可提供其他设备解决方案。</w:t>
            </w:r>
          </w:p>
          <w:p w:rsidR="00B80A01" w:rsidRPr="00243E5A" w:rsidRDefault="00B80A01" w:rsidP="00744183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243E5A">
              <w:rPr>
                <w:rFonts w:ascii="宋体" w:hAnsi="宋体" w:cs="宋体" w:hint="eastAsia"/>
                <w:kern w:val="0"/>
                <w:sz w:val="20"/>
                <w:szCs w:val="21"/>
              </w:rPr>
              <w:t>五、 售后服务要求：</w:t>
            </w:r>
          </w:p>
          <w:p w:rsidR="00B80A01" w:rsidRPr="0071709B" w:rsidRDefault="00923571" w:rsidP="00923571">
            <w:pPr>
              <w:pStyle w:val="a4"/>
              <w:adjustRightInd w:val="0"/>
              <w:snapToGrid w:val="0"/>
              <w:spacing w:line="360" w:lineRule="auto"/>
              <w:ind w:left="420" w:firstLineChars="0" w:firstLine="0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提供每月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不少于一次</w:t>
            </w:r>
            <w:r w:rsidR="00B80A01">
              <w:rPr>
                <w:rFonts w:ascii="宋体" w:hAnsi="宋体" w:cs="宋体"/>
                <w:kern w:val="0"/>
                <w:sz w:val="20"/>
                <w:szCs w:val="21"/>
              </w:rPr>
              <w:t>质</w:t>
            </w:r>
            <w:proofErr w:type="gramStart"/>
            <w:r w:rsidR="00B80A01">
              <w:rPr>
                <w:rFonts w:ascii="宋体" w:hAnsi="宋体" w:cs="宋体"/>
                <w:kern w:val="0"/>
                <w:sz w:val="20"/>
                <w:szCs w:val="21"/>
              </w:rPr>
              <w:t>控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服务</w:t>
            </w:r>
            <w:proofErr w:type="gramEnd"/>
            <w:r w:rsidR="008932B9">
              <w:rPr>
                <w:rFonts w:ascii="宋体" w:hAnsi="宋体" w:cs="宋体"/>
                <w:kern w:val="0"/>
                <w:sz w:val="20"/>
                <w:szCs w:val="21"/>
              </w:rPr>
              <w:t>优先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。</w:t>
            </w:r>
          </w:p>
        </w:tc>
      </w:tr>
      <w:tr w:rsidR="00B80A01" w:rsidRPr="00C0607E" w:rsidTr="003D40CF">
        <w:trPr>
          <w:trHeight w:val="3533"/>
          <w:jc w:val="center"/>
        </w:trPr>
        <w:tc>
          <w:tcPr>
            <w:tcW w:w="979" w:type="pct"/>
            <w:vMerge/>
            <w:vAlign w:val="center"/>
          </w:tcPr>
          <w:p w:rsidR="00B80A01" w:rsidRDefault="00B80A01" w:rsidP="00744183">
            <w:pPr>
              <w:jc w:val="center"/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  <w:vAlign w:val="center"/>
          </w:tcPr>
          <w:p w:rsidR="00B80A01" w:rsidRDefault="00B80A01" w:rsidP="0074418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B肝素酶包被</w:t>
            </w:r>
            <w:proofErr w:type="gramStart"/>
            <w:r>
              <w:rPr>
                <w:rFonts w:ascii="宋体" w:hAnsi="宋体" w:hint="eastAsia"/>
                <w:sz w:val="20"/>
                <w:szCs w:val="21"/>
              </w:rPr>
              <w:t>试剂杯</w:t>
            </w:r>
            <w:proofErr w:type="gramEnd"/>
          </w:p>
        </w:tc>
        <w:tc>
          <w:tcPr>
            <w:tcW w:w="2857" w:type="pct"/>
            <w:vMerge/>
            <w:vAlign w:val="center"/>
          </w:tcPr>
          <w:p w:rsidR="00B80A01" w:rsidRPr="00E45117" w:rsidRDefault="00B80A01" w:rsidP="00B80A01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</w:tr>
    </w:tbl>
    <w:p w:rsidR="00B80A01" w:rsidRDefault="00B80A01" w:rsidP="00B80A01">
      <w:pPr>
        <w:jc w:val="center"/>
      </w:pPr>
    </w:p>
    <w:p w:rsidR="00B80A01" w:rsidRDefault="00B80A01" w:rsidP="00B80A01">
      <w:pPr>
        <w:pStyle w:val="a4"/>
        <w:adjustRightInd w:val="0"/>
        <w:snapToGrid w:val="0"/>
        <w:spacing w:line="360" w:lineRule="auto"/>
        <w:ind w:left="420" w:firstLineChars="0" w:firstLine="0"/>
        <w:rPr>
          <w:rFonts w:ascii="宋体" w:hAnsi="宋体"/>
          <w:sz w:val="20"/>
          <w:szCs w:val="21"/>
        </w:rPr>
      </w:pPr>
      <w:bookmarkStart w:id="0" w:name="_GoBack"/>
      <w:bookmarkEnd w:id="0"/>
    </w:p>
    <w:p w:rsidR="0090611E" w:rsidRPr="00B80A01" w:rsidRDefault="0090611E"/>
    <w:sectPr w:rsidR="0090611E" w:rsidRPr="00B80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16" w:rsidRDefault="00DF0F16" w:rsidP="005927ED">
      <w:r>
        <w:separator/>
      </w:r>
    </w:p>
  </w:endnote>
  <w:endnote w:type="continuationSeparator" w:id="0">
    <w:p w:rsidR="00DF0F16" w:rsidRDefault="00DF0F16" w:rsidP="0059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16" w:rsidRDefault="00DF0F16" w:rsidP="005927ED">
      <w:r>
        <w:separator/>
      </w:r>
    </w:p>
  </w:footnote>
  <w:footnote w:type="continuationSeparator" w:id="0">
    <w:p w:rsidR="00DF0F16" w:rsidRDefault="00DF0F16" w:rsidP="0059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E06B5"/>
    <w:multiLevelType w:val="hybridMultilevel"/>
    <w:tmpl w:val="7604F090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854AFE04">
      <w:start w:val="1"/>
      <w:numFmt w:val="japaneseCounting"/>
      <w:lvlText w:val="%2、"/>
      <w:lvlJc w:val="left"/>
      <w:pPr>
        <w:ind w:left="810" w:hanging="390"/>
      </w:pPr>
      <w:rPr>
        <w:rFonts w:ascii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F6121B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B656F8"/>
    <w:multiLevelType w:val="hybridMultilevel"/>
    <w:tmpl w:val="795E96A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BB3E96"/>
    <w:multiLevelType w:val="hybridMultilevel"/>
    <w:tmpl w:val="8214AD2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2A"/>
    <w:rsid w:val="00046B70"/>
    <w:rsid w:val="00105FD9"/>
    <w:rsid w:val="00122A6A"/>
    <w:rsid w:val="00160699"/>
    <w:rsid w:val="001C40BF"/>
    <w:rsid w:val="001D0F56"/>
    <w:rsid w:val="001E715D"/>
    <w:rsid w:val="001F29E9"/>
    <w:rsid w:val="00241854"/>
    <w:rsid w:val="00267683"/>
    <w:rsid w:val="00295B35"/>
    <w:rsid w:val="002E4FFE"/>
    <w:rsid w:val="00313C77"/>
    <w:rsid w:val="00326C5D"/>
    <w:rsid w:val="0033200C"/>
    <w:rsid w:val="00346DDA"/>
    <w:rsid w:val="003D40CF"/>
    <w:rsid w:val="003F5500"/>
    <w:rsid w:val="004075DF"/>
    <w:rsid w:val="004251DB"/>
    <w:rsid w:val="00440B53"/>
    <w:rsid w:val="00480638"/>
    <w:rsid w:val="004C39E6"/>
    <w:rsid w:val="004E6191"/>
    <w:rsid w:val="004E6E8C"/>
    <w:rsid w:val="0051182C"/>
    <w:rsid w:val="005119B9"/>
    <w:rsid w:val="00515C7A"/>
    <w:rsid w:val="00535F77"/>
    <w:rsid w:val="00552AA5"/>
    <w:rsid w:val="00562F15"/>
    <w:rsid w:val="0056393E"/>
    <w:rsid w:val="00577E5F"/>
    <w:rsid w:val="005927ED"/>
    <w:rsid w:val="005D5A95"/>
    <w:rsid w:val="005E2804"/>
    <w:rsid w:val="005F6AE8"/>
    <w:rsid w:val="006325A0"/>
    <w:rsid w:val="006771C4"/>
    <w:rsid w:val="00683AFF"/>
    <w:rsid w:val="006F4EBF"/>
    <w:rsid w:val="006F5A29"/>
    <w:rsid w:val="00782393"/>
    <w:rsid w:val="007C2529"/>
    <w:rsid w:val="007E3CED"/>
    <w:rsid w:val="007F317B"/>
    <w:rsid w:val="00820769"/>
    <w:rsid w:val="008713BA"/>
    <w:rsid w:val="008932B9"/>
    <w:rsid w:val="008B0E32"/>
    <w:rsid w:val="008B3282"/>
    <w:rsid w:val="008B449B"/>
    <w:rsid w:val="0090611E"/>
    <w:rsid w:val="00923571"/>
    <w:rsid w:val="00A55B00"/>
    <w:rsid w:val="00A56F31"/>
    <w:rsid w:val="00A60C25"/>
    <w:rsid w:val="00A76D66"/>
    <w:rsid w:val="00AC3DA2"/>
    <w:rsid w:val="00AF19BF"/>
    <w:rsid w:val="00B04C6B"/>
    <w:rsid w:val="00B47502"/>
    <w:rsid w:val="00B769A4"/>
    <w:rsid w:val="00B80A01"/>
    <w:rsid w:val="00C42BB9"/>
    <w:rsid w:val="00C45618"/>
    <w:rsid w:val="00C507E6"/>
    <w:rsid w:val="00C537CF"/>
    <w:rsid w:val="00C61ABA"/>
    <w:rsid w:val="00CE1EA0"/>
    <w:rsid w:val="00CE5DAD"/>
    <w:rsid w:val="00D04557"/>
    <w:rsid w:val="00D07A57"/>
    <w:rsid w:val="00D47AA9"/>
    <w:rsid w:val="00D82149"/>
    <w:rsid w:val="00D955E4"/>
    <w:rsid w:val="00DB0014"/>
    <w:rsid w:val="00DF0F16"/>
    <w:rsid w:val="00E014C8"/>
    <w:rsid w:val="00E76A5B"/>
    <w:rsid w:val="00EA357C"/>
    <w:rsid w:val="00EB5A2A"/>
    <w:rsid w:val="00F3664B"/>
    <w:rsid w:val="00F468D3"/>
    <w:rsid w:val="00F55356"/>
    <w:rsid w:val="00F67AB8"/>
    <w:rsid w:val="00FA3525"/>
    <w:rsid w:val="00FE150E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A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A0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92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27E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2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27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A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A0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92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27E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2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27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hp</cp:lastModifiedBy>
  <cp:revision>5</cp:revision>
  <dcterms:created xsi:type="dcterms:W3CDTF">2023-09-14T02:43:00Z</dcterms:created>
  <dcterms:modified xsi:type="dcterms:W3CDTF">2023-10-16T06:43:00Z</dcterms:modified>
</cp:coreProperties>
</file>