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742"/>
        <w:gridCol w:w="1133"/>
        <w:gridCol w:w="1275"/>
        <w:gridCol w:w="3878"/>
      </w:tblGrid>
      <w:tr w:rsidR="004E5AAA" w:rsidRPr="006A5565" w:rsidTr="00BA7D2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2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  <w:r w:rsidR="00C005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275" w:type="pct"/>
            <w:shd w:val="clear" w:color="auto" w:fill="auto"/>
            <w:vAlign w:val="center"/>
            <w:hideMark/>
          </w:tcPr>
          <w:p w:rsidR="004E5AAA" w:rsidRPr="006A5565" w:rsidRDefault="004E5AAA" w:rsidP="00C005D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5B6064" w:rsidRPr="006A5565" w:rsidTr="00BA7D20">
        <w:trPr>
          <w:trHeight w:val="4900"/>
        </w:trPr>
        <w:tc>
          <w:tcPr>
            <w:tcW w:w="290" w:type="pct"/>
            <w:vAlign w:val="center"/>
          </w:tcPr>
          <w:p w:rsidR="005B6064" w:rsidRPr="000F67C7" w:rsidRDefault="005B6064" w:rsidP="00C005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B6064" w:rsidRDefault="005B606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中心静脉导管</w:t>
            </w:r>
          </w:p>
          <w:p w:rsidR="00BA7D20" w:rsidRPr="00450EE5" w:rsidRDefault="00BA7D20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</w:t>
            </w:r>
            <w:r w:rsidR="0034459F" w:rsidRPr="0034459F">
              <w:rPr>
                <w:rFonts w:ascii="宋体" w:eastAsia="宋体" w:hAnsi="宋体" w:cs="宋体" w:hint="eastAsia"/>
                <w:color w:val="000000"/>
                <w:szCs w:val="18"/>
              </w:rPr>
              <w:t>医用耗材代码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包含但不限于</w:t>
            </w:r>
            <w:r w:rsidRPr="00BA7D20">
              <w:rPr>
                <w:rFonts w:ascii="宋体" w:eastAsia="宋体" w:hAnsi="宋体" w:cs="宋体"/>
                <w:color w:val="000000"/>
                <w:szCs w:val="18"/>
              </w:rPr>
              <w:t>C020703004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B6064" w:rsidRPr="008A15FB" w:rsidRDefault="005B606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单腔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5B6064" w:rsidRPr="008A15FB" w:rsidRDefault="005B6064" w:rsidP="00C005D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22G，</w:t>
            </w:r>
            <w:r w:rsidR="00456A46">
              <w:rPr>
                <w:rFonts w:ascii="宋体" w:eastAsia="宋体" w:hAnsi="宋体" w:cs="宋体" w:hint="eastAsia"/>
                <w:color w:val="000000"/>
                <w:szCs w:val="18"/>
              </w:rPr>
              <w:t>长度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8-10cm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5B6064" w:rsidRP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C005D4">
              <w:rPr>
                <w:rFonts w:ascii="宋体" w:eastAsia="宋体" w:hAnsi="宋体" w:cs="宋体" w:hint="eastAsia"/>
                <w:color w:val="000000"/>
                <w:szCs w:val="18"/>
              </w:rPr>
              <w:t>适用范围：</w:t>
            </w:r>
            <w:r w:rsidRPr="00BA7D20">
              <w:rPr>
                <w:rFonts w:ascii="宋体" w:hAnsi="宋体"/>
                <w:color w:val="000000"/>
                <w:szCs w:val="18"/>
              </w:rPr>
              <w:t>建立中心静脉通路</w:t>
            </w:r>
            <w:r w:rsidRPr="00BA7D20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:rsidR="005B6064" w:rsidRP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rPr>
                <w:rFonts w:ascii="宋体" w:eastAsia="宋体" w:hAnsi="宋体" w:cs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配带单向阀的Y型针，斜面针。</w:t>
            </w:r>
          </w:p>
          <w:p w:rsidR="005B6064" w:rsidRP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无菌。</w:t>
            </w:r>
          </w:p>
          <w:p w:rsid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带有软头及长度标记的不透明导管，导管尖端光滑，置管时不易毛糙，不易损伤血管及周围组织，导管置管顺畅不易弯折。</w:t>
            </w:r>
          </w:p>
          <w:p w:rsidR="005B6064" w:rsidRPr="00BA7D20" w:rsidRDefault="00BA7D20" w:rsidP="00BA7D20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带</w:t>
            </w:r>
            <w:r w:rsidRPr="00BA7D20">
              <w:rPr>
                <w:rFonts w:ascii="宋体" w:hAnsi="宋体"/>
                <w:color w:val="000000"/>
                <w:szCs w:val="18"/>
              </w:rPr>
              <w:t>长度标记和</w:t>
            </w:r>
            <w:proofErr w:type="gramStart"/>
            <w:r w:rsidRPr="00BA7D20">
              <w:rPr>
                <w:rFonts w:ascii="宋体" w:hAnsi="宋体"/>
                <w:color w:val="000000"/>
                <w:szCs w:val="18"/>
              </w:rPr>
              <w:t>可</w:t>
            </w:r>
            <w:proofErr w:type="gramEnd"/>
            <w:r w:rsidRPr="00BA7D20">
              <w:rPr>
                <w:rFonts w:ascii="宋体" w:hAnsi="宋体"/>
                <w:color w:val="000000"/>
                <w:szCs w:val="18"/>
              </w:rPr>
              <w:t>弯曲的</w:t>
            </w:r>
            <w:r w:rsidRPr="00BA7D20">
              <w:rPr>
                <w:rFonts w:ascii="宋体" w:hAnsi="宋体" w:hint="eastAsia"/>
                <w:color w:val="000000"/>
                <w:szCs w:val="18"/>
              </w:rPr>
              <w:t>J型尖端的导丝，</w:t>
            </w:r>
            <w:r w:rsidRPr="00BA7D20">
              <w:rPr>
                <w:rFonts w:ascii="宋体" w:hAnsi="宋体"/>
                <w:color w:val="000000"/>
                <w:szCs w:val="18"/>
              </w:rPr>
              <w:t>易于观察。</w:t>
            </w:r>
          </w:p>
          <w:p w:rsidR="005B6064" w:rsidRP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导丝不涩，不易打折，有一定韧性。</w:t>
            </w:r>
          </w:p>
          <w:p w:rsidR="005B6064" w:rsidRPr="00BA7D20" w:rsidRDefault="005B6064" w:rsidP="00BA7D20">
            <w:pPr>
              <w:pStyle w:val="a5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000000"/>
                <w:szCs w:val="18"/>
              </w:rPr>
            </w:pPr>
            <w:r w:rsidRPr="00BA7D20">
              <w:rPr>
                <w:rFonts w:ascii="宋体" w:hAnsi="宋体" w:hint="eastAsia"/>
                <w:color w:val="000000"/>
                <w:szCs w:val="18"/>
              </w:rPr>
              <w:t>扩张器与管芯匹配，扩张器前端光滑，不易毛糙，与导丝、导管匹配。</w:t>
            </w:r>
          </w:p>
        </w:tc>
      </w:tr>
    </w:tbl>
    <w:p w:rsidR="00EB7F99" w:rsidRDefault="00CD5136" w:rsidP="003D0E29">
      <w:pPr>
        <w:jc w:val="center"/>
        <w:rPr>
          <w:b/>
          <w:sz w:val="28"/>
        </w:rPr>
      </w:pPr>
      <w:r w:rsidRPr="00CD5136">
        <w:rPr>
          <w:b/>
          <w:sz w:val="28"/>
        </w:rPr>
        <w:t>中心静脉导管</w:t>
      </w:r>
      <w:r w:rsidR="003D0E29" w:rsidRPr="003D0E29">
        <w:rPr>
          <w:b/>
          <w:sz w:val="28"/>
        </w:rPr>
        <w:t>采购需求</w:t>
      </w:r>
    </w:p>
    <w:p w:rsidR="00EB7F99" w:rsidRDefault="00EB7F99">
      <w:pPr>
        <w:widowControl/>
        <w:jc w:val="left"/>
        <w:rPr>
          <w:b/>
          <w:sz w:val="28"/>
        </w:rPr>
      </w:pPr>
      <w:bookmarkStart w:id="0" w:name="_GoBack"/>
      <w:bookmarkEnd w:id="0"/>
    </w:p>
    <w:sectPr w:rsidR="00EB7F9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DB" w:rsidRDefault="00174EDB" w:rsidP="006A5565">
      <w:r>
        <w:separator/>
      </w:r>
    </w:p>
  </w:endnote>
  <w:endnote w:type="continuationSeparator" w:id="0">
    <w:p w:rsidR="00174EDB" w:rsidRDefault="00174EDB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DB" w:rsidRDefault="00174EDB" w:rsidP="006A5565">
      <w:r>
        <w:separator/>
      </w:r>
    </w:p>
  </w:footnote>
  <w:footnote w:type="continuationSeparator" w:id="0">
    <w:p w:rsidR="00174EDB" w:rsidRDefault="00174EDB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574FAD"/>
    <w:multiLevelType w:val="hybridMultilevel"/>
    <w:tmpl w:val="DF9E5A7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FD080B"/>
    <w:multiLevelType w:val="hybridMultilevel"/>
    <w:tmpl w:val="990AB4F2"/>
    <w:lvl w:ilvl="0" w:tplc="04090011">
      <w:start w:val="1"/>
      <w:numFmt w:val="decimal"/>
      <w:lvlText w:val="%1)"/>
      <w:lvlJc w:val="left"/>
      <w:pPr>
        <w:ind w:left="738" w:hanging="420"/>
      </w:p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abstractNum w:abstractNumId="5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440C59"/>
    <w:multiLevelType w:val="hybridMultilevel"/>
    <w:tmpl w:val="C622C006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F46C83"/>
    <w:multiLevelType w:val="hybridMultilevel"/>
    <w:tmpl w:val="E42AB0AE"/>
    <w:lvl w:ilvl="0" w:tplc="4302F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01DE8"/>
    <w:rsid w:val="00093947"/>
    <w:rsid w:val="000A3ABA"/>
    <w:rsid w:val="000A7BD6"/>
    <w:rsid w:val="000D257E"/>
    <w:rsid w:val="000D34DE"/>
    <w:rsid w:val="000D40D5"/>
    <w:rsid w:val="000F093A"/>
    <w:rsid w:val="000F48D1"/>
    <w:rsid w:val="000F67C7"/>
    <w:rsid w:val="00151BC5"/>
    <w:rsid w:val="00153B51"/>
    <w:rsid w:val="00161B83"/>
    <w:rsid w:val="00174EDB"/>
    <w:rsid w:val="00183AE5"/>
    <w:rsid w:val="001C3BE4"/>
    <w:rsid w:val="001D3586"/>
    <w:rsid w:val="001F6C56"/>
    <w:rsid w:val="002012A9"/>
    <w:rsid w:val="00216336"/>
    <w:rsid w:val="002458EA"/>
    <w:rsid w:val="00254AF4"/>
    <w:rsid w:val="00256562"/>
    <w:rsid w:val="0026186E"/>
    <w:rsid w:val="00284C8F"/>
    <w:rsid w:val="00293F43"/>
    <w:rsid w:val="002A3540"/>
    <w:rsid w:val="002B3604"/>
    <w:rsid w:val="002C061E"/>
    <w:rsid w:val="002C389B"/>
    <w:rsid w:val="002F2556"/>
    <w:rsid w:val="003007CA"/>
    <w:rsid w:val="003302ED"/>
    <w:rsid w:val="003349F1"/>
    <w:rsid w:val="0034459F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56A46"/>
    <w:rsid w:val="00461004"/>
    <w:rsid w:val="00476C96"/>
    <w:rsid w:val="00484C51"/>
    <w:rsid w:val="004A303F"/>
    <w:rsid w:val="004A6CCF"/>
    <w:rsid w:val="004C7E3B"/>
    <w:rsid w:val="004E5AAA"/>
    <w:rsid w:val="004F5267"/>
    <w:rsid w:val="0050789C"/>
    <w:rsid w:val="00511720"/>
    <w:rsid w:val="00545BBE"/>
    <w:rsid w:val="00546265"/>
    <w:rsid w:val="005542A2"/>
    <w:rsid w:val="005567BD"/>
    <w:rsid w:val="00556A31"/>
    <w:rsid w:val="00562AC8"/>
    <w:rsid w:val="0057599B"/>
    <w:rsid w:val="005773B5"/>
    <w:rsid w:val="005800EE"/>
    <w:rsid w:val="00584BBD"/>
    <w:rsid w:val="00596594"/>
    <w:rsid w:val="005A7B2D"/>
    <w:rsid w:val="005B3E61"/>
    <w:rsid w:val="005B6064"/>
    <w:rsid w:val="005B6BB7"/>
    <w:rsid w:val="00606D08"/>
    <w:rsid w:val="00612BCD"/>
    <w:rsid w:val="006254F7"/>
    <w:rsid w:val="0066039D"/>
    <w:rsid w:val="00674612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00498"/>
    <w:rsid w:val="00812ED1"/>
    <w:rsid w:val="0082553B"/>
    <w:rsid w:val="0083577A"/>
    <w:rsid w:val="00835A1C"/>
    <w:rsid w:val="00846333"/>
    <w:rsid w:val="00853BCC"/>
    <w:rsid w:val="00854571"/>
    <w:rsid w:val="00884EB3"/>
    <w:rsid w:val="00896FF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33F0"/>
    <w:rsid w:val="009B4BEF"/>
    <w:rsid w:val="009C3814"/>
    <w:rsid w:val="00A14A6D"/>
    <w:rsid w:val="00A359BB"/>
    <w:rsid w:val="00A74162"/>
    <w:rsid w:val="00A9739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453A0"/>
    <w:rsid w:val="00B51A2A"/>
    <w:rsid w:val="00B5719F"/>
    <w:rsid w:val="00B816A3"/>
    <w:rsid w:val="00BA7056"/>
    <w:rsid w:val="00BA7D20"/>
    <w:rsid w:val="00BC2BDF"/>
    <w:rsid w:val="00BD7976"/>
    <w:rsid w:val="00BF1264"/>
    <w:rsid w:val="00C00344"/>
    <w:rsid w:val="00C005D4"/>
    <w:rsid w:val="00C04FD2"/>
    <w:rsid w:val="00C62956"/>
    <w:rsid w:val="00C8238A"/>
    <w:rsid w:val="00C85DA7"/>
    <w:rsid w:val="00C9027D"/>
    <w:rsid w:val="00CB46F5"/>
    <w:rsid w:val="00CC2D54"/>
    <w:rsid w:val="00CD4620"/>
    <w:rsid w:val="00CD5136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B7F99"/>
    <w:rsid w:val="00ED71F0"/>
    <w:rsid w:val="00EF21D7"/>
    <w:rsid w:val="00EF25AA"/>
    <w:rsid w:val="00EF5596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18A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EB7F99"/>
    <w:rPr>
      <w:sz w:val="24"/>
      <w:szCs w:val="24"/>
    </w:rPr>
  </w:style>
  <w:style w:type="character" w:customStyle="1" w:styleId="Char1">
    <w:name w:val="称呼 Char"/>
    <w:basedOn w:val="a0"/>
    <w:link w:val="a6"/>
    <w:uiPriority w:val="99"/>
    <w:rsid w:val="00EB7F99"/>
    <w:rPr>
      <w:sz w:val="24"/>
      <w:szCs w:val="24"/>
    </w:rPr>
  </w:style>
  <w:style w:type="paragraph" w:styleId="a7">
    <w:name w:val="Closing"/>
    <w:basedOn w:val="a"/>
    <w:link w:val="Char2"/>
    <w:uiPriority w:val="99"/>
    <w:unhideWhenUsed/>
    <w:rsid w:val="00EB7F99"/>
    <w:pPr>
      <w:ind w:leftChars="2100" w:left="100"/>
    </w:pPr>
    <w:rPr>
      <w:sz w:val="24"/>
      <w:szCs w:val="24"/>
    </w:rPr>
  </w:style>
  <w:style w:type="character" w:customStyle="1" w:styleId="Char2">
    <w:name w:val="结束语 Char"/>
    <w:basedOn w:val="a0"/>
    <w:link w:val="a7"/>
    <w:uiPriority w:val="99"/>
    <w:rsid w:val="00EB7F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  <w:style w:type="paragraph" w:styleId="a6">
    <w:name w:val="Salutation"/>
    <w:basedOn w:val="a"/>
    <w:next w:val="a"/>
    <w:link w:val="Char1"/>
    <w:uiPriority w:val="99"/>
    <w:unhideWhenUsed/>
    <w:rsid w:val="00EB7F99"/>
    <w:rPr>
      <w:sz w:val="24"/>
      <w:szCs w:val="24"/>
    </w:rPr>
  </w:style>
  <w:style w:type="character" w:customStyle="1" w:styleId="Char1">
    <w:name w:val="称呼 Char"/>
    <w:basedOn w:val="a0"/>
    <w:link w:val="a6"/>
    <w:uiPriority w:val="99"/>
    <w:rsid w:val="00EB7F99"/>
    <w:rPr>
      <w:sz w:val="24"/>
      <w:szCs w:val="24"/>
    </w:rPr>
  </w:style>
  <w:style w:type="paragraph" w:styleId="a7">
    <w:name w:val="Closing"/>
    <w:basedOn w:val="a"/>
    <w:link w:val="Char2"/>
    <w:uiPriority w:val="99"/>
    <w:unhideWhenUsed/>
    <w:rsid w:val="00EB7F99"/>
    <w:pPr>
      <w:ind w:leftChars="2100" w:left="100"/>
    </w:pPr>
    <w:rPr>
      <w:sz w:val="24"/>
      <w:szCs w:val="24"/>
    </w:rPr>
  </w:style>
  <w:style w:type="character" w:customStyle="1" w:styleId="Char2">
    <w:name w:val="结束语 Char"/>
    <w:basedOn w:val="a0"/>
    <w:link w:val="a7"/>
    <w:uiPriority w:val="99"/>
    <w:rsid w:val="00EB7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2021-01-22T06:25:00Z</cp:lastPrinted>
  <dcterms:created xsi:type="dcterms:W3CDTF">2023-07-18T03:31:00Z</dcterms:created>
  <dcterms:modified xsi:type="dcterms:W3CDTF">2023-10-19T04:13:00Z</dcterms:modified>
</cp:coreProperties>
</file>