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616F8" w:rsidRDefault="00C616F8">
      <w:pPr>
        <w:pStyle w:val="a9"/>
        <w:ind w:firstLine="210"/>
        <w:rPr>
          <w:color w:val="000000" w:themeColor="text1"/>
          <w:lang w:val="zh-CN"/>
        </w:rPr>
      </w:pPr>
      <w:bookmarkStart w:id="0" w:name="_Toc118516210"/>
      <w:bookmarkStart w:id="1" w:name="_Toc171394914"/>
      <w:bookmarkStart w:id="2" w:name="_Toc183786420"/>
    </w:p>
    <w:bookmarkEnd w:id="0"/>
    <w:bookmarkEnd w:id="1"/>
    <w:bookmarkEnd w:id="2"/>
    <w:p w:rsidR="00C616F8" w:rsidRDefault="0081469B" w:rsidP="0081469B">
      <w:pPr>
        <w:pStyle w:val="1"/>
        <w:snapToGrid w:val="0"/>
        <w:rPr>
          <w:rFonts w:eastAsia="宋体"/>
          <w:color w:val="000000" w:themeColor="text1"/>
          <w:sz w:val="32"/>
        </w:rPr>
      </w:pPr>
      <w:r>
        <w:rPr>
          <w:rFonts w:eastAsia="宋体" w:hint="eastAsia"/>
          <w:color w:val="000000" w:themeColor="text1"/>
          <w:sz w:val="32"/>
        </w:rPr>
        <w:t>采购</w:t>
      </w:r>
      <w:r>
        <w:rPr>
          <w:rFonts w:eastAsia="宋体"/>
          <w:color w:val="000000" w:themeColor="text1"/>
          <w:sz w:val="32"/>
        </w:rPr>
        <w:t>需求</w:t>
      </w:r>
    </w:p>
    <w:p w:rsidR="00C616F8" w:rsidRDefault="00F16CBE">
      <w:pPr>
        <w:spacing w:line="360" w:lineRule="auto"/>
        <w:ind w:firstLineChars="200" w:firstLine="422"/>
        <w:rPr>
          <w:b/>
          <w:bCs/>
          <w:color w:val="000000" w:themeColor="text1"/>
        </w:rPr>
      </w:pPr>
      <w:r>
        <w:rPr>
          <w:rFonts w:hint="eastAsia"/>
          <w:b/>
          <w:bCs/>
          <w:color w:val="000000" w:themeColor="text1"/>
        </w:rPr>
        <w:t>一、项目内容</w:t>
      </w:r>
    </w:p>
    <w:p w:rsidR="00C616F8" w:rsidRDefault="00F16CBE">
      <w:pPr>
        <w:spacing w:line="360" w:lineRule="auto"/>
        <w:ind w:firstLineChars="200" w:firstLine="420"/>
        <w:rPr>
          <w:color w:val="000000" w:themeColor="text1"/>
        </w:rPr>
      </w:pPr>
      <w:r>
        <w:rPr>
          <w:color w:val="000000" w:themeColor="text1"/>
        </w:rPr>
        <w:t>供应商对</w:t>
      </w:r>
      <w:r>
        <w:rPr>
          <w:rFonts w:hint="eastAsia"/>
          <w:color w:val="000000" w:themeColor="text1"/>
        </w:rPr>
        <w:t>浙江大学附属儿童医院（滨江院区）</w:t>
      </w:r>
      <w:r>
        <w:rPr>
          <w:color w:val="000000" w:themeColor="text1"/>
        </w:rPr>
        <w:t>现有污水在线监测系统设施设备进行运行、维护，确保系统稳定运行、数据上传准确，</w:t>
      </w:r>
      <w:r>
        <w:rPr>
          <w:rFonts w:hint="eastAsia"/>
          <w:color w:val="000000" w:themeColor="text1"/>
        </w:rPr>
        <w:t>工作内容包括日用耗材更换、质控校准、三方比对测试、备品备件更换、应急响应、运维管理、提供在线监测系统运行所需的试剂、标液及耗材、每周至少进行一次质控、水质超标时</w:t>
      </w:r>
      <w:r>
        <w:rPr>
          <w:rFonts w:hint="eastAsia"/>
          <w:color w:val="000000" w:themeColor="text1"/>
        </w:rPr>
        <w:t xml:space="preserve"> 2 </w:t>
      </w:r>
      <w:r>
        <w:rPr>
          <w:rFonts w:hint="eastAsia"/>
          <w:color w:val="000000" w:themeColor="text1"/>
        </w:rPr>
        <w:t>小时内上门协助排查并进行质控等工</w:t>
      </w:r>
      <w:r w:rsidRPr="004F5178">
        <w:rPr>
          <w:rFonts w:hint="eastAsia"/>
          <w:color w:val="000000" w:themeColor="text1"/>
        </w:rPr>
        <w:t>作</w:t>
      </w:r>
      <w:r w:rsidRPr="004F5178">
        <w:rPr>
          <w:color w:val="000000" w:themeColor="text1"/>
        </w:rPr>
        <w:t>。</w:t>
      </w:r>
      <w:r w:rsidR="004F5178" w:rsidRPr="004F5178">
        <w:rPr>
          <w:rFonts w:hint="eastAsia"/>
          <w:bCs/>
          <w:color w:val="000000" w:themeColor="text1"/>
        </w:rPr>
        <w:t>服务期</w:t>
      </w:r>
      <w:r w:rsidRPr="004F5178">
        <w:rPr>
          <w:rFonts w:hint="eastAsia"/>
          <w:bCs/>
          <w:color w:val="000000" w:themeColor="text1"/>
        </w:rPr>
        <w:t>1</w:t>
      </w:r>
      <w:r w:rsidRPr="004F5178">
        <w:rPr>
          <w:rFonts w:hint="eastAsia"/>
          <w:bCs/>
          <w:color w:val="000000" w:themeColor="text1"/>
        </w:rPr>
        <w:t>年</w:t>
      </w:r>
      <w:r w:rsidRPr="004F5178">
        <w:rPr>
          <w:color w:val="000000" w:themeColor="text1"/>
        </w:rPr>
        <w:t>。</w:t>
      </w:r>
      <w:r w:rsidR="003A32D7" w:rsidRPr="004F5178">
        <w:rPr>
          <w:rFonts w:hint="eastAsia"/>
          <w:color w:val="000000" w:themeColor="text1"/>
        </w:rPr>
        <w:t xml:space="preserve"> </w:t>
      </w:r>
    </w:p>
    <w:p w:rsidR="00C616F8" w:rsidRDefault="00F16CBE">
      <w:pPr>
        <w:spacing w:line="360" w:lineRule="auto"/>
        <w:ind w:firstLineChars="200" w:firstLine="422"/>
        <w:rPr>
          <w:b/>
          <w:bCs/>
          <w:color w:val="000000" w:themeColor="text1"/>
        </w:rPr>
      </w:pPr>
      <w:r>
        <w:rPr>
          <w:rFonts w:hint="eastAsia"/>
          <w:b/>
          <w:bCs/>
          <w:color w:val="000000" w:themeColor="text1"/>
        </w:rPr>
        <w:t>二、运维服务要求</w:t>
      </w:r>
    </w:p>
    <w:p w:rsidR="00C616F8" w:rsidRDefault="00F16CBE">
      <w:pPr>
        <w:spacing w:line="360" w:lineRule="auto"/>
        <w:ind w:firstLineChars="200" w:firstLine="422"/>
        <w:rPr>
          <w:b/>
          <w:bCs/>
          <w:color w:val="000000" w:themeColor="text1"/>
        </w:rPr>
      </w:pPr>
      <w:bookmarkStart w:id="3" w:name="_Toc30091"/>
      <w:r>
        <w:rPr>
          <w:b/>
          <w:bCs/>
          <w:color w:val="000000" w:themeColor="text1"/>
        </w:rPr>
        <w:t>1</w:t>
      </w:r>
      <w:r>
        <w:rPr>
          <w:b/>
          <w:bCs/>
          <w:color w:val="000000" w:themeColor="text1"/>
        </w:rPr>
        <w:t>、基本要求</w:t>
      </w:r>
      <w:bookmarkEnd w:id="3"/>
    </w:p>
    <w:p w:rsidR="00C616F8" w:rsidRDefault="00F16CBE">
      <w:pPr>
        <w:spacing w:line="360" w:lineRule="auto"/>
        <w:ind w:firstLineChars="200" w:firstLine="420"/>
        <w:rPr>
          <w:color w:val="000000" w:themeColor="text1"/>
        </w:rPr>
      </w:pPr>
      <w:r>
        <w:rPr>
          <w:color w:val="000000" w:themeColor="text1"/>
        </w:rPr>
        <w:t>建立运行维护质量管理体系，制定运行维护制度规程，配备专业技术人员、仪器装备和保障设施。通过污染源自动监控平台实时查看在线监测数据和设备运行状态，对小时数据有效性进行判别，及时标记异常数据并上传凭证。根据水质自动分析仪说明书、测量原理、运行环境以及水污染源废水排放特点，制定水污染源在线监测系统日常运行维护规程。按照运行维护规程开展日常运行维护工作并做好记录，其中未明确运行维护频次的时间间隔不超过</w:t>
      </w:r>
      <w:r>
        <w:rPr>
          <w:color w:val="000000" w:themeColor="text1"/>
        </w:rPr>
        <w:t>7</w:t>
      </w:r>
      <w:r>
        <w:rPr>
          <w:color w:val="000000" w:themeColor="text1"/>
        </w:rPr>
        <w:t>天，水质自动分析仪不能满足技术指标要求而失控的，应缩短运行维护的间隔时间。</w:t>
      </w:r>
      <w:r>
        <w:rPr>
          <w:rFonts w:hint="eastAsia"/>
          <w:color w:val="000000" w:themeColor="text1"/>
        </w:rPr>
        <w:t>有特殊情况时（如数据异常、各类检查等），供应商需根据医院要求随时来院处理解决。</w:t>
      </w:r>
    </w:p>
    <w:p w:rsidR="00C616F8" w:rsidRDefault="00F16CBE">
      <w:pPr>
        <w:spacing w:line="360" w:lineRule="auto"/>
        <w:ind w:firstLineChars="200" w:firstLine="422"/>
        <w:rPr>
          <w:b/>
          <w:bCs/>
          <w:color w:val="000000" w:themeColor="text1"/>
        </w:rPr>
      </w:pPr>
      <w:bookmarkStart w:id="4" w:name="_Toc8991"/>
      <w:r>
        <w:rPr>
          <w:b/>
          <w:bCs/>
          <w:color w:val="000000" w:themeColor="text1"/>
        </w:rPr>
        <w:t>2</w:t>
      </w:r>
      <w:r>
        <w:rPr>
          <w:b/>
          <w:bCs/>
          <w:color w:val="000000" w:themeColor="text1"/>
        </w:rPr>
        <w:t>、日常运维</w:t>
      </w:r>
      <w:bookmarkEnd w:id="4"/>
    </w:p>
    <w:p w:rsidR="00C616F8" w:rsidRDefault="00F16CBE">
      <w:pPr>
        <w:spacing w:line="360" w:lineRule="auto"/>
        <w:ind w:firstLineChars="200" w:firstLine="420"/>
        <w:rPr>
          <w:color w:val="000000" w:themeColor="text1"/>
        </w:rPr>
      </w:pPr>
      <w:r>
        <w:rPr>
          <w:color w:val="000000" w:themeColor="text1"/>
        </w:rPr>
        <w:t>（</w:t>
      </w:r>
      <w:r>
        <w:rPr>
          <w:color w:val="000000" w:themeColor="text1"/>
        </w:rPr>
        <w:t>1</w:t>
      </w:r>
      <w:r>
        <w:rPr>
          <w:color w:val="000000" w:themeColor="text1"/>
        </w:rPr>
        <w:t>）站房维护</w:t>
      </w:r>
    </w:p>
    <w:p w:rsidR="00C616F8" w:rsidRDefault="00F16CBE">
      <w:pPr>
        <w:spacing w:line="360" w:lineRule="auto"/>
        <w:ind w:firstLineChars="200" w:firstLine="420"/>
        <w:rPr>
          <w:color w:val="000000" w:themeColor="text1"/>
        </w:rPr>
      </w:pPr>
      <w:r>
        <w:rPr>
          <w:color w:val="000000" w:themeColor="text1"/>
        </w:rPr>
        <w:t>①</w:t>
      </w:r>
      <w:r>
        <w:rPr>
          <w:color w:val="000000" w:themeColor="text1"/>
        </w:rPr>
        <w:tab/>
      </w:r>
      <w:r>
        <w:rPr>
          <w:color w:val="000000" w:themeColor="text1"/>
        </w:rPr>
        <w:t>保持站房内部环境清洁，布置整齐；各仪器设备干净清洁，设备与试剂整齐摆放、标识清楚；</w:t>
      </w:r>
    </w:p>
    <w:p w:rsidR="00C616F8" w:rsidRDefault="00F16CBE">
      <w:pPr>
        <w:spacing w:line="360" w:lineRule="auto"/>
        <w:ind w:firstLineChars="200" w:firstLine="420"/>
        <w:rPr>
          <w:color w:val="000000" w:themeColor="text1"/>
        </w:rPr>
      </w:pPr>
      <w:r>
        <w:rPr>
          <w:color w:val="000000" w:themeColor="text1"/>
        </w:rPr>
        <w:t>②</w:t>
      </w:r>
      <w:r>
        <w:rPr>
          <w:color w:val="000000" w:themeColor="text1"/>
        </w:rPr>
        <w:tab/>
      </w:r>
      <w:r>
        <w:rPr>
          <w:color w:val="000000" w:themeColor="text1"/>
        </w:rPr>
        <w:t>检查供电、供水、网络通讯的情况，保证系统的正常运行；</w:t>
      </w:r>
    </w:p>
    <w:p w:rsidR="00C616F8" w:rsidRDefault="00F16CBE">
      <w:pPr>
        <w:spacing w:line="360" w:lineRule="auto"/>
        <w:ind w:firstLineChars="200" w:firstLine="420"/>
        <w:rPr>
          <w:color w:val="000000" w:themeColor="text1"/>
        </w:rPr>
      </w:pPr>
      <w:r>
        <w:rPr>
          <w:color w:val="000000" w:themeColor="text1"/>
        </w:rPr>
        <w:t>③</w:t>
      </w:r>
      <w:r>
        <w:rPr>
          <w:color w:val="000000" w:themeColor="text1"/>
        </w:rPr>
        <w:tab/>
      </w:r>
      <w:r>
        <w:rPr>
          <w:color w:val="000000" w:themeColor="text1"/>
        </w:rPr>
        <w:t>保证温湿度传感器、空调设备正常工作，仪器运行温度保持在</w:t>
      </w:r>
      <w:r>
        <w:rPr>
          <w:color w:val="000000" w:themeColor="text1"/>
        </w:rPr>
        <w:t>10-30℃</w:t>
      </w:r>
      <w:r>
        <w:rPr>
          <w:color w:val="000000" w:themeColor="text1"/>
        </w:rPr>
        <w:t>，湿度保持在</w:t>
      </w:r>
      <w:r>
        <w:rPr>
          <w:color w:val="000000" w:themeColor="text1"/>
        </w:rPr>
        <w:t>10-90%RH</w:t>
      </w:r>
      <w:r>
        <w:rPr>
          <w:color w:val="000000" w:themeColor="text1"/>
        </w:rPr>
        <w:t>；</w:t>
      </w:r>
    </w:p>
    <w:p w:rsidR="00C616F8" w:rsidRDefault="00F16CBE">
      <w:pPr>
        <w:spacing w:line="360" w:lineRule="auto"/>
        <w:ind w:firstLineChars="200" w:firstLine="420"/>
        <w:rPr>
          <w:color w:val="000000" w:themeColor="text1"/>
        </w:rPr>
      </w:pPr>
      <w:r>
        <w:rPr>
          <w:color w:val="000000" w:themeColor="text1"/>
        </w:rPr>
        <w:t>④</w:t>
      </w:r>
      <w:r>
        <w:rPr>
          <w:color w:val="000000" w:themeColor="text1"/>
        </w:rPr>
        <w:tab/>
      </w:r>
      <w:r>
        <w:rPr>
          <w:color w:val="000000" w:themeColor="text1"/>
        </w:rPr>
        <w:t>定期检查消防和安全设施、取水口取水情况，针对季节性变化特点，切实做好防渗漏，防堵塞、防冻结工作；</w:t>
      </w:r>
    </w:p>
    <w:p w:rsidR="00C616F8" w:rsidRDefault="00F16CBE">
      <w:pPr>
        <w:spacing w:line="360" w:lineRule="auto"/>
        <w:ind w:firstLineChars="200" w:firstLine="420"/>
        <w:rPr>
          <w:color w:val="000000" w:themeColor="text1"/>
        </w:rPr>
      </w:pPr>
      <w:r>
        <w:rPr>
          <w:color w:val="000000" w:themeColor="text1"/>
        </w:rPr>
        <w:t>⑤</w:t>
      </w:r>
      <w:r>
        <w:rPr>
          <w:color w:val="000000" w:themeColor="text1"/>
        </w:rPr>
        <w:tab/>
      </w:r>
      <w:r>
        <w:rPr>
          <w:color w:val="000000" w:themeColor="text1"/>
        </w:rPr>
        <w:t>对废液进行集中外送处理；</w:t>
      </w:r>
    </w:p>
    <w:p w:rsidR="00C616F8" w:rsidRDefault="00F16CBE">
      <w:pPr>
        <w:spacing w:line="360" w:lineRule="auto"/>
        <w:ind w:firstLineChars="200" w:firstLine="420"/>
        <w:rPr>
          <w:color w:val="000000" w:themeColor="text1"/>
        </w:rPr>
      </w:pPr>
      <w:r>
        <w:rPr>
          <w:color w:val="000000" w:themeColor="text1"/>
        </w:rPr>
        <w:t>⑥</w:t>
      </w:r>
      <w:r>
        <w:rPr>
          <w:color w:val="000000" w:themeColor="text1"/>
        </w:rPr>
        <w:tab/>
      </w:r>
      <w:r>
        <w:rPr>
          <w:color w:val="000000" w:themeColor="text1"/>
        </w:rPr>
        <w:t>进行维护时，应规范操作，注意安全，防止意外发生。</w:t>
      </w:r>
    </w:p>
    <w:p w:rsidR="00C616F8" w:rsidRDefault="00F16CBE">
      <w:pPr>
        <w:spacing w:line="360" w:lineRule="auto"/>
        <w:ind w:firstLineChars="200" w:firstLine="420"/>
        <w:rPr>
          <w:color w:val="000000" w:themeColor="text1"/>
        </w:rPr>
      </w:pPr>
      <w:r>
        <w:rPr>
          <w:color w:val="000000" w:themeColor="text1"/>
        </w:rPr>
        <w:t>（</w:t>
      </w:r>
      <w:r>
        <w:rPr>
          <w:color w:val="000000" w:themeColor="text1"/>
        </w:rPr>
        <w:t>2</w:t>
      </w:r>
      <w:r>
        <w:rPr>
          <w:color w:val="000000" w:themeColor="text1"/>
        </w:rPr>
        <w:t>）每日系统检查</w:t>
      </w:r>
    </w:p>
    <w:p w:rsidR="00C616F8" w:rsidRDefault="00F16CBE">
      <w:pPr>
        <w:spacing w:line="360" w:lineRule="auto"/>
        <w:ind w:firstLineChars="200" w:firstLine="420"/>
        <w:rPr>
          <w:color w:val="000000" w:themeColor="text1"/>
        </w:rPr>
      </w:pPr>
      <w:r>
        <w:rPr>
          <w:color w:val="000000" w:themeColor="text1"/>
        </w:rPr>
        <w:t>①</w:t>
      </w:r>
      <w:r>
        <w:rPr>
          <w:color w:val="000000" w:themeColor="text1"/>
        </w:rPr>
        <w:t>每日上午、下午各一次远程查看自动监控点数据（水质分析仪监测数据和系统状态数据），查看系统软件、站点联网状况等，对站点运行情况进行远程诊断和完成日常运维的调度，对系统及站点故障做记录并注明故障原因和解决方法，对判断需要去现场排除的故障做出明确说明。</w:t>
      </w:r>
    </w:p>
    <w:p w:rsidR="00C616F8" w:rsidRDefault="00F16CBE">
      <w:pPr>
        <w:spacing w:line="360" w:lineRule="auto"/>
        <w:ind w:firstLineChars="200" w:firstLine="420"/>
        <w:rPr>
          <w:color w:val="000000" w:themeColor="text1"/>
        </w:rPr>
      </w:pPr>
      <w:r>
        <w:rPr>
          <w:color w:val="000000" w:themeColor="text1"/>
        </w:rPr>
        <w:t>②</w:t>
      </w:r>
      <w:r>
        <w:rPr>
          <w:color w:val="000000" w:themeColor="text1"/>
        </w:rPr>
        <w:t>每日系统检查内容包括：</w:t>
      </w:r>
    </w:p>
    <w:p w:rsidR="00C616F8" w:rsidRDefault="00F16CBE">
      <w:pPr>
        <w:spacing w:line="360" w:lineRule="auto"/>
        <w:ind w:firstLineChars="200" w:firstLine="420"/>
        <w:rPr>
          <w:color w:val="000000" w:themeColor="text1"/>
        </w:rPr>
      </w:pPr>
      <w:r>
        <w:rPr>
          <w:color w:val="000000" w:themeColor="text1"/>
        </w:rPr>
        <w:t>③</w:t>
      </w:r>
      <w:r>
        <w:rPr>
          <w:color w:val="000000" w:themeColor="text1"/>
        </w:rPr>
        <w:t>判断系统数据采集和传输情况；</w:t>
      </w:r>
    </w:p>
    <w:p w:rsidR="00C616F8" w:rsidRDefault="00F16CBE">
      <w:pPr>
        <w:spacing w:line="360" w:lineRule="auto"/>
        <w:ind w:firstLineChars="200" w:firstLine="420"/>
        <w:rPr>
          <w:color w:val="000000" w:themeColor="text1"/>
        </w:rPr>
      </w:pPr>
      <w:r>
        <w:rPr>
          <w:color w:val="000000" w:themeColor="text1"/>
        </w:rPr>
        <w:t>④</w:t>
      </w:r>
      <w:r>
        <w:rPr>
          <w:color w:val="000000" w:themeColor="text1"/>
        </w:rPr>
        <w:t>根据仪器分析数据判断水质情况和仪器运行情况；</w:t>
      </w:r>
    </w:p>
    <w:p w:rsidR="00C616F8" w:rsidRDefault="00F16CBE">
      <w:pPr>
        <w:spacing w:line="360" w:lineRule="auto"/>
        <w:ind w:firstLineChars="200" w:firstLine="420"/>
        <w:rPr>
          <w:color w:val="000000" w:themeColor="text1"/>
        </w:rPr>
      </w:pPr>
      <w:r>
        <w:rPr>
          <w:color w:val="000000" w:themeColor="text1"/>
        </w:rPr>
        <w:lastRenderedPageBreak/>
        <w:t>⑤</w:t>
      </w:r>
      <w:r>
        <w:rPr>
          <w:color w:val="000000" w:themeColor="text1"/>
        </w:rPr>
        <w:t>根据故障报警信号判断现场状况。</w:t>
      </w:r>
    </w:p>
    <w:p w:rsidR="00C616F8" w:rsidRDefault="00F16CBE">
      <w:pPr>
        <w:spacing w:line="360" w:lineRule="auto"/>
        <w:ind w:firstLineChars="200" w:firstLine="420"/>
        <w:rPr>
          <w:color w:val="000000" w:themeColor="text1"/>
        </w:rPr>
      </w:pPr>
      <w:r>
        <w:rPr>
          <w:color w:val="000000" w:themeColor="text1"/>
        </w:rPr>
        <w:t>（</w:t>
      </w:r>
      <w:r>
        <w:rPr>
          <w:color w:val="000000" w:themeColor="text1"/>
        </w:rPr>
        <w:t>3</w:t>
      </w:r>
      <w:r>
        <w:rPr>
          <w:color w:val="000000" w:themeColor="text1"/>
        </w:rPr>
        <w:t>）每周定期检查</w:t>
      </w:r>
    </w:p>
    <w:p w:rsidR="00C616F8" w:rsidRDefault="00F16CBE">
      <w:pPr>
        <w:spacing w:line="360" w:lineRule="auto"/>
        <w:ind w:firstLineChars="200" w:firstLine="420"/>
        <w:rPr>
          <w:color w:val="000000" w:themeColor="text1"/>
        </w:rPr>
      </w:pPr>
      <w:r>
        <w:rPr>
          <w:color w:val="000000" w:themeColor="text1"/>
        </w:rPr>
        <w:t>每周巡检自动监控系统，并做好巡检记录，巡检时需要完成的工作包括：</w:t>
      </w:r>
    </w:p>
    <w:p w:rsidR="00C616F8" w:rsidRDefault="00F16CBE">
      <w:pPr>
        <w:spacing w:line="360" w:lineRule="auto"/>
        <w:ind w:firstLineChars="200" w:firstLine="420"/>
        <w:rPr>
          <w:color w:val="000000" w:themeColor="text1"/>
        </w:rPr>
      </w:pPr>
      <w:r>
        <w:rPr>
          <w:color w:val="000000" w:themeColor="text1"/>
        </w:rPr>
        <w:t>①</w:t>
      </w:r>
      <w:r>
        <w:rPr>
          <w:color w:val="000000" w:themeColor="text1"/>
        </w:rPr>
        <w:tab/>
      </w:r>
      <w:r>
        <w:rPr>
          <w:color w:val="000000" w:themeColor="text1"/>
        </w:rPr>
        <w:t>查看监控房内设备是否齐全，有无丢失和损坏；监控房运行环境是否正常；空调运转是否正常。</w:t>
      </w:r>
    </w:p>
    <w:p w:rsidR="00C616F8" w:rsidRDefault="00F16CBE">
      <w:pPr>
        <w:spacing w:line="360" w:lineRule="auto"/>
        <w:ind w:firstLineChars="200" w:firstLine="420"/>
        <w:rPr>
          <w:color w:val="000000" w:themeColor="text1"/>
        </w:rPr>
      </w:pPr>
      <w:r>
        <w:rPr>
          <w:color w:val="000000" w:themeColor="text1"/>
        </w:rPr>
        <w:t>②</w:t>
      </w:r>
      <w:r>
        <w:rPr>
          <w:color w:val="000000" w:themeColor="text1"/>
        </w:rPr>
        <w:tab/>
      </w:r>
      <w:r>
        <w:rPr>
          <w:color w:val="000000" w:themeColor="text1"/>
        </w:rPr>
        <w:t>检查系统各单元的运行状况，保证系统运行正常，仪器能顺利完成整个测试过程，无故障点。</w:t>
      </w:r>
    </w:p>
    <w:p w:rsidR="00C616F8" w:rsidRDefault="00F16CBE">
      <w:pPr>
        <w:spacing w:line="360" w:lineRule="auto"/>
        <w:ind w:firstLineChars="200" w:firstLine="420"/>
        <w:rPr>
          <w:color w:val="000000" w:themeColor="text1"/>
        </w:rPr>
      </w:pPr>
      <w:r>
        <w:rPr>
          <w:color w:val="000000" w:themeColor="text1"/>
        </w:rPr>
        <w:t>③</w:t>
      </w:r>
      <w:r>
        <w:rPr>
          <w:color w:val="000000" w:themeColor="text1"/>
        </w:rPr>
        <w:tab/>
      </w:r>
      <w:r>
        <w:rPr>
          <w:color w:val="000000" w:themeColor="text1"/>
        </w:rPr>
        <w:t>检查水路、气路系统，保证水路、气路无漏水、漏气现象及堵塞现象。</w:t>
      </w:r>
    </w:p>
    <w:p w:rsidR="00C616F8" w:rsidRDefault="00F16CBE">
      <w:pPr>
        <w:spacing w:line="360" w:lineRule="auto"/>
        <w:ind w:firstLineChars="200" w:firstLine="420"/>
        <w:rPr>
          <w:color w:val="000000" w:themeColor="text1"/>
        </w:rPr>
      </w:pPr>
      <w:r>
        <w:rPr>
          <w:color w:val="000000" w:themeColor="text1"/>
        </w:rPr>
        <w:t>④</w:t>
      </w:r>
      <w:r>
        <w:rPr>
          <w:color w:val="000000" w:themeColor="text1"/>
        </w:rPr>
        <w:tab/>
      </w:r>
      <w:r>
        <w:rPr>
          <w:color w:val="000000" w:themeColor="text1"/>
        </w:rPr>
        <w:t>检查电路系统和通讯系统，保证系统供电正常，电压稳定，通讯畅通。</w:t>
      </w:r>
    </w:p>
    <w:p w:rsidR="00C616F8" w:rsidRDefault="00F16CBE">
      <w:pPr>
        <w:spacing w:line="360" w:lineRule="auto"/>
        <w:ind w:firstLineChars="200" w:firstLine="420"/>
        <w:rPr>
          <w:color w:val="000000" w:themeColor="text1"/>
        </w:rPr>
      </w:pPr>
      <w:r>
        <w:rPr>
          <w:color w:val="000000" w:themeColor="text1"/>
        </w:rPr>
        <w:t>⑤</w:t>
      </w:r>
      <w:r>
        <w:rPr>
          <w:color w:val="000000" w:themeColor="text1"/>
        </w:rPr>
        <w:tab/>
      </w:r>
      <w:r>
        <w:rPr>
          <w:color w:val="000000" w:themeColor="text1"/>
        </w:rPr>
        <w:t>检查通讯系统，保证监控点与远程监控中心的连接正常，数据传输正常。</w:t>
      </w:r>
    </w:p>
    <w:p w:rsidR="00C616F8" w:rsidRDefault="00F16CBE">
      <w:pPr>
        <w:spacing w:line="360" w:lineRule="auto"/>
        <w:ind w:firstLineChars="200" w:firstLine="420"/>
        <w:rPr>
          <w:color w:val="000000" w:themeColor="text1"/>
        </w:rPr>
      </w:pPr>
      <w:r>
        <w:rPr>
          <w:color w:val="000000" w:themeColor="text1"/>
        </w:rPr>
        <w:t>⑥</w:t>
      </w:r>
      <w:r>
        <w:rPr>
          <w:color w:val="000000" w:themeColor="text1"/>
        </w:rPr>
        <w:tab/>
      </w:r>
      <w:r>
        <w:rPr>
          <w:color w:val="000000" w:themeColor="text1"/>
        </w:rPr>
        <w:t>检查分析仪器的试剂，进行必要的更换并及时标注更换日期及有效期，</w:t>
      </w:r>
      <w:r>
        <w:rPr>
          <w:color w:val="000000" w:themeColor="text1"/>
        </w:rPr>
        <w:t xml:space="preserve"> </w:t>
      </w:r>
      <w:r>
        <w:rPr>
          <w:color w:val="000000" w:themeColor="text1"/>
        </w:rPr>
        <w:t>并按要求对仪器进行校准。</w:t>
      </w:r>
    </w:p>
    <w:p w:rsidR="00C616F8" w:rsidRDefault="00F16CBE">
      <w:pPr>
        <w:spacing w:line="360" w:lineRule="auto"/>
        <w:ind w:firstLineChars="200" w:firstLine="420"/>
        <w:rPr>
          <w:color w:val="000000" w:themeColor="text1"/>
        </w:rPr>
      </w:pPr>
      <w:r>
        <w:rPr>
          <w:color w:val="000000" w:themeColor="text1"/>
        </w:rPr>
        <w:t>⑦</w:t>
      </w:r>
      <w:r>
        <w:rPr>
          <w:color w:val="000000" w:themeColor="text1"/>
        </w:rPr>
        <w:tab/>
      </w:r>
      <w:r>
        <w:rPr>
          <w:color w:val="000000" w:themeColor="text1"/>
        </w:rPr>
        <w:t>检查电极的使用情况，进行必要的保养。更换电解液时必须对仪器进行重新校准。</w:t>
      </w:r>
    </w:p>
    <w:p w:rsidR="00C616F8" w:rsidRDefault="00F16CBE">
      <w:pPr>
        <w:spacing w:line="360" w:lineRule="auto"/>
        <w:ind w:firstLineChars="200" w:firstLine="420"/>
        <w:rPr>
          <w:color w:val="000000" w:themeColor="text1"/>
        </w:rPr>
      </w:pPr>
      <w:r>
        <w:rPr>
          <w:color w:val="000000" w:themeColor="text1"/>
        </w:rPr>
        <w:t>⑧</w:t>
      </w:r>
      <w:r>
        <w:rPr>
          <w:color w:val="000000" w:themeColor="text1"/>
        </w:rPr>
        <w:tab/>
      </w:r>
      <w:r>
        <w:rPr>
          <w:color w:val="000000" w:themeColor="text1"/>
        </w:rPr>
        <w:t>对整个系统进行预防性保养和维护，定期更换仪器备件，更换后必须对仪器进行校准，校准规范并填写校准记录；</w:t>
      </w:r>
    </w:p>
    <w:p w:rsidR="00C616F8" w:rsidRDefault="00F16CBE">
      <w:pPr>
        <w:spacing w:line="360" w:lineRule="auto"/>
        <w:ind w:firstLineChars="200" w:firstLine="420"/>
        <w:rPr>
          <w:color w:val="000000" w:themeColor="text1"/>
        </w:rPr>
      </w:pPr>
      <w:r>
        <w:rPr>
          <w:color w:val="000000" w:themeColor="text1"/>
        </w:rPr>
        <w:t>⑨</w:t>
      </w:r>
      <w:r>
        <w:rPr>
          <w:color w:val="000000" w:themeColor="text1"/>
        </w:rPr>
        <w:tab/>
      </w:r>
      <w:r>
        <w:rPr>
          <w:color w:val="000000" w:themeColor="text1"/>
        </w:rPr>
        <w:t>检查站房的安全设施，做好防火防盗工作；检查取水口周边情况，防止堵塞、结冰；</w:t>
      </w:r>
    </w:p>
    <w:p w:rsidR="00C616F8" w:rsidRDefault="00F16CBE">
      <w:pPr>
        <w:spacing w:line="360" w:lineRule="auto"/>
        <w:ind w:firstLineChars="200" w:firstLine="420"/>
        <w:rPr>
          <w:color w:val="000000" w:themeColor="text1"/>
        </w:rPr>
      </w:pPr>
      <w:r>
        <w:rPr>
          <w:color w:val="000000" w:themeColor="text1"/>
        </w:rPr>
        <w:t>⑩</w:t>
      </w:r>
      <w:r>
        <w:rPr>
          <w:color w:val="000000" w:themeColor="text1"/>
        </w:rPr>
        <w:tab/>
      </w:r>
      <w:r>
        <w:rPr>
          <w:color w:val="000000" w:themeColor="text1"/>
        </w:rPr>
        <w:t>每次维护后做好系统维护记录并及时上报，每次维护后需对监控房内部环境进行清洁工作，各仪器设备清洁干净，设备与试剂摆放整齐、标识清楚。</w:t>
      </w:r>
    </w:p>
    <w:p w:rsidR="00C616F8" w:rsidRDefault="00F16CBE">
      <w:pPr>
        <w:spacing w:line="360" w:lineRule="auto"/>
        <w:ind w:firstLineChars="200" w:firstLine="420"/>
        <w:rPr>
          <w:color w:val="000000" w:themeColor="text1"/>
        </w:rPr>
      </w:pPr>
      <w:r>
        <w:rPr>
          <w:color w:val="000000" w:themeColor="text1"/>
        </w:rPr>
        <w:t>（</w:t>
      </w:r>
      <w:r>
        <w:rPr>
          <w:color w:val="000000" w:themeColor="text1"/>
        </w:rPr>
        <w:t>4</w:t>
      </w:r>
      <w:r>
        <w:rPr>
          <w:color w:val="000000" w:themeColor="text1"/>
        </w:rPr>
        <w:t>）每月定期检查</w:t>
      </w:r>
    </w:p>
    <w:p w:rsidR="00C616F8" w:rsidRDefault="00F16CBE">
      <w:pPr>
        <w:spacing w:line="360" w:lineRule="auto"/>
        <w:ind w:firstLineChars="200" w:firstLine="420"/>
        <w:rPr>
          <w:color w:val="000000" w:themeColor="text1"/>
        </w:rPr>
      </w:pPr>
      <w:r>
        <w:rPr>
          <w:color w:val="000000" w:themeColor="text1"/>
        </w:rPr>
        <w:t>①</w:t>
      </w:r>
      <w:r>
        <w:rPr>
          <w:color w:val="000000" w:themeColor="text1"/>
        </w:rPr>
        <w:tab/>
      </w:r>
      <w:r>
        <w:rPr>
          <w:color w:val="000000" w:themeColor="text1"/>
        </w:rPr>
        <w:t>对所有水质监测分析仪器用标准液进行校标。</w:t>
      </w:r>
    </w:p>
    <w:p w:rsidR="00C616F8" w:rsidRDefault="00F16CBE">
      <w:pPr>
        <w:spacing w:line="360" w:lineRule="auto"/>
        <w:ind w:firstLineChars="200" w:firstLine="420"/>
        <w:rPr>
          <w:color w:val="000000" w:themeColor="text1"/>
        </w:rPr>
      </w:pPr>
      <w:r>
        <w:rPr>
          <w:color w:val="000000" w:themeColor="text1"/>
        </w:rPr>
        <w:t>②</w:t>
      </w:r>
      <w:r>
        <w:rPr>
          <w:color w:val="000000" w:themeColor="text1"/>
        </w:rPr>
        <w:tab/>
      </w:r>
      <w:r>
        <w:rPr>
          <w:color w:val="000000" w:themeColor="text1"/>
        </w:rPr>
        <w:t>更换或添加各类试剂、标准溶液并进行标注。</w:t>
      </w:r>
    </w:p>
    <w:p w:rsidR="00C616F8" w:rsidRDefault="00F16CBE">
      <w:pPr>
        <w:spacing w:line="360" w:lineRule="auto"/>
        <w:ind w:firstLineChars="200" w:firstLine="420"/>
        <w:rPr>
          <w:color w:val="000000" w:themeColor="text1"/>
        </w:rPr>
      </w:pPr>
      <w:r>
        <w:rPr>
          <w:color w:val="000000" w:themeColor="text1"/>
        </w:rPr>
        <w:t>③</w:t>
      </w:r>
      <w:r>
        <w:rPr>
          <w:color w:val="000000" w:themeColor="text1"/>
        </w:rPr>
        <w:tab/>
      </w:r>
      <w:r>
        <w:rPr>
          <w:color w:val="000000" w:themeColor="text1"/>
        </w:rPr>
        <w:t>进行标准溶液及水样比对工作。</w:t>
      </w:r>
    </w:p>
    <w:p w:rsidR="00C616F8" w:rsidRDefault="00F16CBE">
      <w:pPr>
        <w:spacing w:line="360" w:lineRule="auto"/>
        <w:ind w:firstLineChars="200" w:firstLine="420"/>
        <w:rPr>
          <w:color w:val="000000" w:themeColor="text1"/>
        </w:rPr>
      </w:pPr>
      <w:r>
        <w:rPr>
          <w:color w:val="000000" w:themeColor="text1"/>
        </w:rPr>
        <w:t>④</w:t>
      </w:r>
      <w:r>
        <w:rPr>
          <w:color w:val="000000" w:themeColor="text1"/>
        </w:rPr>
        <w:tab/>
      </w:r>
      <w:r>
        <w:rPr>
          <w:color w:val="000000" w:themeColor="text1"/>
        </w:rPr>
        <w:t>对各监测仪器容易污损的部件进行彻底清洁；</w:t>
      </w:r>
    </w:p>
    <w:p w:rsidR="00C616F8" w:rsidRDefault="00F16CBE">
      <w:pPr>
        <w:spacing w:line="360" w:lineRule="auto"/>
        <w:ind w:firstLineChars="200" w:firstLine="420"/>
        <w:rPr>
          <w:color w:val="000000" w:themeColor="text1"/>
        </w:rPr>
      </w:pPr>
      <w:r>
        <w:rPr>
          <w:color w:val="000000" w:themeColor="text1"/>
        </w:rPr>
        <w:t>⑤</w:t>
      </w:r>
      <w:r>
        <w:rPr>
          <w:color w:val="000000" w:themeColor="text1"/>
        </w:rPr>
        <w:tab/>
      </w:r>
      <w:r>
        <w:rPr>
          <w:color w:val="000000" w:themeColor="text1"/>
        </w:rPr>
        <w:t>对信号传输误差进行校对。</w:t>
      </w:r>
    </w:p>
    <w:p w:rsidR="00C616F8" w:rsidRDefault="00F16CBE">
      <w:pPr>
        <w:spacing w:line="360" w:lineRule="auto"/>
        <w:ind w:firstLineChars="200" w:firstLine="422"/>
        <w:rPr>
          <w:b/>
          <w:bCs/>
          <w:color w:val="000000" w:themeColor="text1"/>
        </w:rPr>
      </w:pPr>
      <w:bookmarkStart w:id="5" w:name="_Toc14791"/>
      <w:r>
        <w:rPr>
          <w:b/>
          <w:bCs/>
          <w:color w:val="000000" w:themeColor="text1"/>
        </w:rPr>
        <w:t>3</w:t>
      </w:r>
      <w:r>
        <w:rPr>
          <w:b/>
          <w:bCs/>
          <w:color w:val="000000" w:themeColor="text1"/>
        </w:rPr>
        <w:t>、系统各单元维护</w:t>
      </w:r>
      <w:bookmarkEnd w:id="5"/>
    </w:p>
    <w:p w:rsidR="00C616F8" w:rsidRDefault="00F16CBE">
      <w:pPr>
        <w:spacing w:line="360" w:lineRule="auto"/>
        <w:ind w:firstLineChars="200" w:firstLine="420"/>
        <w:rPr>
          <w:color w:val="000000" w:themeColor="text1"/>
        </w:rPr>
      </w:pPr>
      <w:r>
        <w:rPr>
          <w:color w:val="000000" w:themeColor="text1"/>
        </w:rPr>
        <w:t>（</w:t>
      </w:r>
      <w:r>
        <w:rPr>
          <w:color w:val="000000" w:themeColor="text1"/>
        </w:rPr>
        <w:t>1</w:t>
      </w:r>
      <w:r>
        <w:rPr>
          <w:color w:val="000000" w:themeColor="text1"/>
        </w:rPr>
        <w:t>）氨氮在线分析仪</w:t>
      </w:r>
    </w:p>
    <w:tbl>
      <w:tblPr>
        <w:tblStyle w:val="TableNormal"/>
        <w:tblW w:w="8701" w:type="dxa"/>
        <w:jc w:val="center"/>
        <w:tblInd w:w="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711"/>
        <w:gridCol w:w="1560"/>
        <w:gridCol w:w="6430"/>
      </w:tblGrid>
      <w:tr w:rsidR="00C616F8">
        <w:trPr>
          <w:jc w:val="center"/>
        </w:trPr>
        <w:tc>
          <w:tcPr>
            <w:tcW w:w="711" w:type="dxa"/>
            <w:tcBorders>
              <w:tl2br w:val="nil"/>
              <w:tr2bl w:val="nil"/>
            </w:tcBorders>
            <w:vAlign w:val="center"/>
          </w:tcPr>
          <w:p w:rsidR="00C616F8" w:rsidRDefault="00F16CBE" w:rsidP="004F5178">
            <w:pPr>
              <w:spacing w:line="360" w:lineRule="auto"/>
              <w:jc w:val="center"/>
              <w:rPr>
                <w:color w:val="000000" w:themeColor="text1"/>
              </w:rPr>
            </w:pPr>
            <w:r>
              <w:rPr>
                <w:color w:val="000000" w:themeColor="text1"/>
              </w:rPr>
              <w:t>序号</w:t>
            </w:r>
          </w:p>
        </w:tc>
        <w:tc>
          <w:tcPr>
            <w:tcW w:w="1560" w:type="dxa"/>
            <w:tcBorders>
              <w:tl2br w:val="nil"/>
              <w:tr2bl w:val="nil"/>
            </w:tcBorders>
            <w:vAlign w:val="center"/>
          </w:tcPr>
          <w:p w:rsidR="00C616F8" w:rsidRDefault="00F16CBE" w:rsidP="004F5178">
            <w:pPr>
              <w:spacing w:line="360" w:lineRule="auto"/>
              <w:jc w:val="center"/>
              <w:rPr>
                <w:color w:val="000000" w:themeColor="text1"/>
              </w:rPr>
            </w:pPr>
            <w:r>
              <w:rPr>
                <w:color w:val="000000" w:themeColor="text1"/>
              </w:rPr>
              <w:t>维护周期</w:t>
            </w:r>
          </w:p>
        </w:tc>
        <w:tc>
          <w:tcPr>
            <w:tcW w:w="6430" w:type="dxa"/>
            <w:tcBorders>
              <w:tl2br w:val="nil"/>
              <w:tr2bl w:val="nil"/>
            </w:tcBorders>
            <w:vAlign w:val="center"/>
          </w:tcPr>
          <w:p w:rsidR="00C616F8" w:rsidRDefault="00F16CBE" w:rsidP="004F5178">
            <w:pPr>
              <w:spacing w:line="360" w:lineRule="auto"/>
              <w:jc w:val="center"/>
              <w:rPr>
                <w:color w:val="000000" w:themeColor="text1"/>
              </w:rPr>
            </w:pPr>
            <w:r>
              <w:rPr>
                <w:color w:val="000000" w:themeColor="text1"/>
              </w:rPr>
              <w:t>检查维护内容</w:t>
            </w:r>
          </w:p>
        </w:tc>
      </w:tr>
      <w:tr w:rsidR="00C616F8">
        <w:trPr>
          <w:jc w:val="center"/>
        </w:trPr>
        <w:tc>
          <w:tcPr>
            <w:tcW w:w="711" w:type="dxa"/>
            <w:tcBorders>
              <w:tl2br w:val="nil"/>
              <w:tr2bl w:val="nil"/>
            </w:tcBorders>
            <w:vAlign w:val="center"/>
          </w:tcPr>
          <w:p w:rsidR="00C616F8" w:rsidRDefault="00F16CBE" w:rsidP="004F5178">
            <w:pPr>
              <w:spacing w:line="360" w:lineRule="auto"/>
              <w:jc w:val="center"/>
              <w:rPr>
                <w:color w:val="000000" w:themeColor="text1"/>
              </w:rPr>
            </w:pPr>
            <w:r>
              <w:rPr>
                <w:color w:val="000000" w:themeColor="text1"/>
              </w:rPr>
              <w:t>1</w:t>
            </w:r>
          </w:p>
        </w:tc>
        <w:tc>
          <w:tcPr>
            <w:tcW w:w="1560" w:type="dxa"/>
            <w:tcBorders>
              <w:tl2br w:val="nil"/>
              <w:tr2bl w:val="nil"/>
            </w:tcBorders>
            <w:vAlign w:val="center"/>
          </w:tcPr>
          <w:p w:rsidR="00C616F8" w:rsidRDefault="00F16CBE" w:rsidP="004F5178">
            <w:pPr>
              <w:spacing w:line="360" w:lineRule="auto"/>
              <w:jc w:val="center"/>
              <w:rPr>
                <w:color w:val="000000" w:themeColor="text1"/>
              </w:rPr>
            </w:pPr>
            <w:r>
              <w:rPr>
                <w:color w:val="000000" w:themeColor="text1"/>
              </w:rPr>
              <w:t>每周</w:t>
            </w:r>
            <w:r>
              <w:rPr>
                <w:color w:val="000000" w:themeColor="text1"/>
              </w:rPr>
              <w:t xml:space="preserve"> 1 </w:t>
            </w:r>
            <w:r>
              <w:rPr>
                <w:color w:val="000000" w:themeColor="text1"/>
              </w:rPr>
              <w:t>次</w:t>
            </w:r>
          </w:p>
        </w:tc>
        <w:tc>
          <w:tcPr>
            <w:tcW w:w="6430" w:type="dxa"/>
            <w:tcBorders>
              <w:tl2br w:val="nil"/>
              <w:tr2bl w:val="nil"/>
            </w:tcBorders>
          </w:tcPr>
          <w:p w:rsidR="00C616F8" w:rsidRDefault="00F16CBE">
            <w:pPr>
              <w:spacing w:line="360" w:lineRule="auto"/>
              <w:rPr>
                <w:color w:val="000000" w:themeColor="text1"/>
              </w:rPr>
            </w:pPr>
            <w:r>
              <w:rPr>
                <w:color w:val="000000" w:themeColor="text1"/>
              </w:rPr>
              <w:t>检查各试剂、填充液是否充足，有无过期及变质，并及时更换。</w:t>
            </w:r>
          </w:p>
          <w:p w:rsidR="00C616F8" w:rsidRDefault="00F16CBE">
            <w:pPr>
              <w:spacing w:line="360" w:lineRule="auto"/>
              <w:rPr>
                <w:color w:val="000000" w:themeColor="text1"/>
              </w:rPr>
            </w:pPr>
            <w:r>
              <w:rPr>
                <w:color w:val="000000" w:themeColor="text1"/>
              </w:rPr>
              <w:t>检查、清洗仪器进样、排水管路，如发现异样及时排除。</w:t>
            </w:r>
          </w:p>
          <w:p w:rsidR="00C616F8" w:rsidRDefault="00F16CBE">
            <w:pPr>
              <w:spacing w:line="360" w:lineRule="auto"/>
              <w:rPr>
                <w:color w:val="000000" w:themeColor="text1"/>
              </w:rPr>
            </w:pPr>
            <w:r>
              <w:rPr>
                <w:color w:val="000000" w:themeColor="text1"/>
              </w:rPr>
              <w:t>若仪器开启自动校正，则检查自动校正是否通过，如未通过则需进行相关检查或更换标液重新校标</w:t>
            </w:r>
          </w:p>
          <w:p w:rsidR="00C616F8" w:rsidRDefault="00F16CBE">
            <w:pPr>
              <w:spacing w:line="360" w:lineRule="auto"/>
              <w:rPr>
                <w:color w:val="000000" w:themeColor="text1"/>
              </w:rPr>
            </w:pPr>
            <w:r>
              <w:rPr>
                <w:color w:val="000000" w:themeColor="text1"/>
              </w:rPr>
              <w:t>周期性补充或更换标定液</w:t>
            </w:r>
            <w:r>
              <w:rPr>
                <w:color w:val="000000" w:themeColor="text1"/>
              </w:rPr>
              <w:t xml:space="preserve"> 1</w:t>
            </w:r>
            <w:r>
              <w:rPr>
                <w:color w:val="000000" w:themeColor="text1"/>
              </w:rPr>
              <w:t>、标定液</w:t>
            </w:r>
            <w:r>
              <w:rPr>
                <w:color w:val="000000" w:themeColor="text1"/>
              </w:rPr>
              <w:t xml:space="preserve"> 2</w:t>
            </w:r>
            <w:r>
              <w:rPr>
                <w:color w:val="000000" w:themeColor="text1"/>
              </w:rPr>
              <w:t>、反应试剂和清洗剂</w:t>
            </w:r>
          </w:p>
          <w:p w:rsidR="00C616F8" w:rsidRDefault="00F16CBE">
            <w:pPr>
              <w:spacing w:line="360" w:lineRule="auto"/>
              <w:rPr>
                <w:color w:val="000000" w:themeColor="text1"/>
              </w:rPr>
            </w:pPr>
            <w:r>
              <w:rPr>
                <w:color w:val="000000" w:themeColor="text1"/>
              </w:rPr>
              <w:t>定期对蠕动泵、电磁阀和加热器等部件的性能进行核查，并检查各连接</w:t>
            </w:r>
            <w:r>
              <w:rPr>
                <w:color w:val="000000" w:themeColor="text1"/>
              </w:rPr>
              <w:lastRenderedPageBreak/>
              <w:t>管道、泵管是否破损或扭曲，确保性能良好；</w:t>
            </w:r>
          </w:p>
          <w:p w:rsidR="00C616F8" w:rsidRDefault="00F16CBE">
            <w:pPr>
              <w:spacing w:line="360" w:lineRule="auto"/>
              <w:rPr>
                <w:color w:val="000000" w:themeColor="text1"/>
              </w:rPr>
            </w:pPr>
            <w:r>
              <w:rPr>
                <w:color w:val="000000" w:themeColor="text1"/>
              </w:rPr>
              <w:t>定期检查电极填充液和电极隔膜，及时更换隔膜，补充填充液</w:t>
            </w:r>
          </w:p>
          <w:p w:rsidR="00C616F8" w:rsidRDefault="00F16CBE">
            <w:pPr>
              <w:spacing w:line="360" w:lineRule="auto"/>
              <w:rPr>
                <w:color w:val="000000" w:themeColor="text1"/>
              </w:rPr>
            </w:pPr>
            <w:r>
              <w:rPr>
                <w:color w:val="000000" w:themeColor="text1"/>
              </w:rPr>
              <w:t>及时清洗采样系统过滤器，防止堵塞</w:t>
            </w:r>
          </w:p>
          <w:p w:rsidR="00C616F8" w:rsidRDefault="00F16CBE">
            <w:pPr>
              <w:spacing w:line="360" w:lineRule="auto"/>
              <w:rPr>
                <w:color w:val="000000" w:themeColor="text1"/>
              </w:rPr>
            </w:pPr>
            <w:r>
              <w:rPr>
                <w:color w:val="000000" w:themeColor="text1"/>
              </w:rPr>
              <w:t>反应溶液具有强碱性，应用酸中和后方可排放</w:t>
            </w:r>
          </w:p>
          <w:p w:rsidR="00C616F8" w:rsidRDefault="00F16CBE">
            <w:pPr>
              <w:spacing w:line="360" w:lineRule="auto"/>
              <w:rPr>
                <w:color w:val="000000" w:themeColor="text1"/>
              </w:rPr>
            </w:pPr>
            <w:r>
              <w:rPr>
                <w:color w:val="000000" w:themeColor="text1"/>
              </w:rPr>
              <w:t>氨氮在线自动监测仪采用高性能氨气敏离子选择性电极（</w:t>
            </w:r>
            <w:r>
              <w:rPr>
                <w:color w:val="000000" w:themeColor="text1"/>
              </w:rPr>
              <w:t>ISE</w:t>
            </w:r>
            <w:r>
              <w:rPr>
                <w:color w:val="000000" w:themeColor="text1"/>
              </w:rPr>
              <w:t>），能够快速简便地测试水溶液中的溶解氨，具有很高的准确性</w:t>
            </w:r>
          </w:p>
        </w:tc>
      </w:tr>
      <w:tr w:rsidR="00C616F8">
        <w:trPr>
          <w:jc w:val="center"/>
        </w:trPr>
        <w:tc>
          <w:tcPr>
            <w:tcW w:w="711" w:type="dxa"/>
            <w:tcBorders>
              <w:tl2br w:val="nil"/>
              <w:tr2bl w:val="nil"/>
            </w:tcBorders>
            <w:vAlign w:val="center"/>
          </w:tcPr>
          <w:p w:rsidR="00C616F8" w:rsidRDefault="00F16CBE" w:rsidP="004F5178">
            <w:pPr>
              <w:spacing w:line="360" w:lineRule="auto"/>
              <w:jc w:val="center"/>
              <w:rPr>
                <w:color w:val="000000" w:themeColor="text1"/>
              </w:rPr>
            </w:pPr>
            <w:r>
              <w:rPr>
                <w:color w:val="000000" w:themeColor="text1"/>
              </w:rPr>
              <w:lastRenderedPageBreak/>
              <w:t>2</w:t>
            </w:r>
          </w:p>
        </w:tc>
        <w:tc>
          <w:tcPr>
            <w:tcW w:w="1560" w:type="dxa"/>
            <w:tcBorders>
              <w:tl2br w:val="nil"/>
              <w:tr2bl w:val="nil"/>
            </w:tcBorders>
            <w:vAlign w:val="center"/>
          </w:tcPr>
          <w:p w:rsidR="00C616F8" w:rsidRDefault="00F16CBE" w:rsidP="004F5178">
            <w:pPr>
              <w:spacing w:line="360" w:lineRule="auto"/>
              <w:jc w:val="center"/>
              <w:rPr>
                <w:color w:val="000000" w:themeColor="text1"/>
              </w:rPr>
            </w:pPr>
            <w:r>
              <w:rPr>
                <w:color w:val="000000" w:themeColor="text1"/>
              </w:rPr>
              <w:t>每月</w:t>
            </w:r>
            <w:r>
              <w:rPr>
                <w:color w:val="000000" w:themeColor="text1"/>
              </w:rPr>
              <w:t xml:space="preserve"> 1 </w:t>
            </w:r>
            <w:r>
              <w:rPr>
                <w:color w:val="000000" w:themeColor="text1"/>
              </w:rPr>
              <w:t>次</w:t>
            </w:r>
          </w:p>
        </w:tc>
        <w:tc>
          <w:tcPr>
            <w:tcW w:w="6430" w:type="dxa"/>
            <w:tcBorders>
              <w:tl2br w:val="nil"/>
              <w:tr2bl w:val="nil"/>
            </w:tcBorders>
            <w:vAlign w:val="center"/>
          </w:tcPr>
          <w:p w:rsidR="00C616F8" w:rsidRDefault="00F16CBE">
            <w:pPr>
              <w:spacing w:line="360" w:lineRule="auto"/>
              <w:rPr>
                <w:color w:val="000000" w:themeColor="text1"/>
              </w:rPr>
            </w:pPr>
            <w:r>
              <w:rPr>
                <w:color w:val="000000" w:themeColor="text1"/>
              </w:rPr>
              <w:t>周期性补充或更换标定液</w:t>
            </w:r>
            <w:r>
              <w:rPr>
                <w:color w:val="000000" w:themeColor="text1"/>
              </w:rPr>
              <w:t xml:space="preserve"> 1</w:t>
            </w:r>
            <w:r>
              <w:rPr>
                <w:color w:val="000000" w:themeColor="text1"/>
              </w:rPr>
              <w:t>、标定液</w:t>
            </w:r>
            <w:r>
              <w:rPr>
                <w:color w:val="000000" w:themeColor="text1"/>
              </w:rPr>
              <w:t xml:space="preserve"> 2</w:t>
            </w:r>
            <w:r>
              <w:rPr>
                <w:color w:val="000000" w:themeColor="text1"/>
              </w:rPr>
              <w:t>、反应试剂和清洗剂</w:t>
            </w:r>
          </w:p>
          <w:p w:rsidR="00C616F8" w:rsidRDefault="00F16CBE">
            <w:pPr>
              <w:spacing w:line="360" w:lineRule="auto"/>
              <w:rPr>
                <w:color w:val="000000" w:themeColor="text1"/>
              </w:rPr>
            </w:pPr>
            <w:r>
              <w:rPr>
                <w:color w:val="000000" w:themeColor="text1"/>
              </w:rPr>
              <w:t>定期对蠕动泵、电磁阀和加热器等部件的性能进行核查，并检查各连接管道、泵管是否破损或扭曲，确保性能良好</w:t>
            </w:r>
          </w:p>
          <w:p w:rsidR="00C616F8" w:rsidRDefault="00F16CBE">
            <w:pPr>
              <w:spacing w:line="360" w:lineRule="auto"/>
              <w:rPr>
                <w:color w:val="000000" w:themeColor="text1"/>
              </w:rPr>
            </w:pPr>
            <w:r>
              <w:rPr>
                <w:color w:val="000000" w:themeColor="text1"/>
              </w:rPr>
              <w:t>定期检查电极填充液和电极隔膜，及时更换隔膜，补充填充液</w:t>
            </w:r>
          </w:p>
          <w:p w:rsidR="00C616F8" w:rsidRDefault="00F16CBE">
            <w:pPr>
              <w:spacing w:line="360" w:lineRule="auto"/>
              <w:rPr>
                <w:color w:val="000000" w:themeColor="text1"/>
              </w:rPr>
            </w:pPr>
            <w:r>
              <w:rPr>
                <w:color w:val="000000" w:themeColor="text1"/>
              </w:rPr>
              <w:t>及时清洗采样系统过滤器，防止堵塞</w:t>
            </w:r>
          </w:p>
          <w:p w:rsidR="00C616F8" w:rsidRDefault="00F16CBE">
            <w:pPr>
              <w:spacing w:line="360" w:lineRule="auto"/>
              <w:rPr>
                <w:color w:val="000000" w:themeColor="text1"/>
              </w:rPr>
            </w:pPr>
            <w:r>
              <w:rPr>
                <w:color w:val="000000" w:themeColor="text1"/>
              </w:rPr>
              <w:t>反应溶液具有强碱性，应用酸中和后方可排放</w:t>
            </w:r>
          </w:p>
          <w:p w:rsidR="00C616F8" w:rsidRDefault="00F16CBE">
            <w:pPr>
              <w:spacing w:line="360" w:lineRule="auto"/>
              <w:rPr>
                <w:color w:val="000000" w:themeColor="text1"/>
              </w:rPr>
            </w:pPr>
            <w:r>
              <w:rPr>
                <w:color w:val="000000" w:themeColor="text1"/>
              </w:rPr>
              <w:t>氨氮在线自动监测仪采用高性能氨气敏离子选择性电极（</w:t>
            </w:r>
            <w:r>
              <w:rPr>
                <w:color w:val="000000" w:themeColor="text1"/>
              </w:rPr>
              <w:t>ISE</w:t>
            </w:r>
            <w:r>
              <w:rPr>
                <w:color w:val="000000" w:themeColor="text1"/>
              </w:rPr>
              <w:t>），能够快速简便地测试水溶液中的溶解氨，具有很高的准确性</w:t>
            </w:r>
          </w:p>
        </w:tc>
      </w:tr>
    </w:tbl>
    <w:p w:rsidR="00C616F8" w:rsidRDefault="00F16CBE">
      <w:pPr>
        <w:spacing w:line="360" w:lineRule="auto"/>
        <w:ind w:firstLineChars="200" w:firstLine="420"/>
        <w:rPr>
          <w:color w:val="000000" w:themeColor="text1"/>
        </w:rPr>
      </w:pPr>
      <w:r>
        <w:rPr>
          <w:color w:val="000000" w:themeColor="text1"/>
        </w:rPr>
        <w:t>（</w:t>
      </w:r>
      <w:r>
        <w:rPr>
          <w:color w:val="000000" w:themeColor="text1"/>
        </w:rPr>
        <w:t>2</w:t>
      </w:r>
      <w:r>
        <w:rPr>
          <w:color w:val="000000" w:themeColor="text1"/>
        </w:rPr>
        <w:t>）</w:t>
      </w:r>
      <w:r>
        <w:rPr>
          <w:color w:val="000000" w:themeColor="text1"/>
        </w:rPr>
        <w:t>COD</w:t>
      </w:r>
      <w:r>
        <w:rPr>
          <w:color w:val="000000" w:themeColor="text1"/>
        </w:rPr>
        <w:t>在线分析仪</w:t>
      </w:r>
    </w:p>
    <w:tbl>
      <w:tblPr>
        <w:tblStyle w:val="TableNormal"/>
        <w:tblW w:w="8701" w:type="dxa"/>
        <w:jc w:val="center"/>
        <w:tblInd w:w="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711"/>
        <w:gridCol w:w="1560"/>
        <w:gridCol w:w="6430"/>
      </w:tblGrid>
      <w:tr w:rsidR="00C616F8">
        <w:trPr>
          <w:jc w:val="center"/>
        </w:trPr>
        <w:tc>
          <w:tcPr>
            <w:tcW w:w="711" w:type="dxa"/>
            <w:tcBorders>
              <w:tl2br w:val="nil"/>
              <w:tr2bl w:val="nil"/>
            </w:tcBorders>
            <w:vAlign w:val="center"/>
          </w:tcPr>
          <w:p w:rsidR="00C616F8" w:rsidRDefault="00F16CBE" w:rsidP="004F5178">
            <w:pPr>
              <w:spacing w:line="360" w:lineRule="auto"/>
              <w:jc w:val="center"/>
              <w:rPr>
                <w:color w:val="000000" w:themeColor="text1"/>
              </w:rPr>
            </w:pPr>
            <w:r>
              <w:rPr>
                <w:color w:val="000000" w:themeColor="text1"/>
              </w:rPr>
              <w:t>序号</w:t>
            </w:r>
          </w:p>
        </w:tc>
        <w:tc>
          <w:tcPr>
            <w:tcW w:w="1560" w:type="dxa"/>
            <w:tcBorders>
              <w:tl2br w:val="nil"/>
              <w:tr2bl w:val="nil"/>
            </w:tcBorders>
            <w:vAlign w:val="center"/>
          </w:tcPr>
          <w:p w:rsidR="00C616F8" w:rsidRDefault="00F16CBE" w:rsidP="004F5178">
            <w:pPr>
              <w:spacing w:line="360" w:lineRule="auto"/>
              <w:jc w:val="center"/>
              <w:rPr>
                <w:color w:val="000000" w:themeColor="text1"/>
              </w:rPr>
            </w:pPr>
            <w:r>
              <w:rPr>
                <w:color w:val="000000" w:themeColor="text1"/>
              </w:rPr>
              <w:t>维护周期</w:t>
            </w:r>
          </w:p>
        </w:tc>
        <w:tc>
          <w:tcPr>
            <w:tcW w:w="6430" w:type="dxa"/>
            <w:tcBorders>
              <w:tl2br w:val="nil"/>
              <w:tr2bl w:val="nil"/>
            </w:tcBorders>
            <w:vAlign w:val="center"/>
          </w:tcPr>
          <w:p w:rsidR="00C616F8" w:rsidRDefault="00F16CBE" w:rsidP="004F5178">
            <w:pPr>
              <w:spacing w:line="360" w:lineRule="auto"/>
              <w:jc w:val="center"/>
              <w:rPr>
                <w:color w:val="000000" w:themeColor="text1"/>
              </w:rPr>
            </w:pPr>
            <w:r>
              <w:rPr>
                <w:color w:val="000000" w:themeColor="text1"/>
              </w:rPr>
              <w:t>检查维护内容</w:t>
            </w:r>
          </w:p>
        </w:tc>
      </w:tr>
      <w:tr w:rsidR="00C616F8">
        <w:trPr>
          <w:jc w:val="center"/>
        </w:trPr>
        <w:tc>
          <w:tcPr>
            <w:tcW w:w="711" w:type="dxa"/>
            <w:tcBorders>
              <w:tl2br w:val="nil"/>
              <w:tr2bl w:val="nil"/>
            </w:tcBorders>
            <w:vAlign w:val="center"/>
          </w:tcPr>
          <w:p w:rsidR="00C616F8" w:rsidRDefault="00F16CBE" w:rsidP="004F5178">
            <w:pPr>
              <w:spacing w:line="360" w:lineRule="auto"/>
              <w:jc w:val="center"/>
              <w:rPr>
                <w:color w:val="000000" w:themeColor="text1"/>
              </w:rPr>
            </w:pPr>
            <w:r>
              <w:rPr>
                <w:color w:val="000000" w:themeColor="text1"/>
              </w:rPr>
              <w:t>1</w:t>
            </w:r>
          </w:p>
        </w:tc>
        <w:tc>
          <w:tcPr>
            <w:tcW w:w="1560" w:type="dxa"/>
            <w:tcBorders>
              <w:tl2br w:val="nil"/>
              <w:tr2bl w:val="nil"/>
            </w:tcBorders>
            <w:vAlign w:val="center"/>
          </w:tcPr>
          <w:p w:rsidR="00C616F8" w:rsidRDefault="00F16CBE" w:rsidP="004F5178">
            <w:pPr>
              <w:spacing w:line="360" w:lineRule="auto"/>
              <w:jc w:val="center"/>
              <w:rPr>
                <w:color w:val="000000" w:themeColor="text1"/>
              </w:rPr>
            </w:pPr>
            <w:r>
              <w:rPr>
                <w:color w:val="000000" w:themeColor="text1"/>
              </w:rPr>
              <w:t>每周</w:t>
            </w:r>
            <w:r>
              <w:rPr>
                <w:color w:val="000000" w:themeColor="text1"/>
              </w:rPr>
              <w:t xml:space="preserve"> 1 </w:t>
            </w:r>
            <w:r>
              <w:rPr>
                <w:color w:val="000000" w:themeColor="text1"/>
              </w:rPr>
              <w:t>次</w:t>
            </w:r>
          </w:p>
        </w:tc>
        <w:tc>
          <w:tcPr>
            <w:tcW w:w="6430" w:type="dxa"/>
            <w:tcBorders>
              <w:tl2br w:val="nil"/>
              <w:tr2bl w:val="nil"/>
            </w:tcBorders>
            <w:vAlign w:val="center"/>
          </w:tcPr>
          <w:p w:rsidR="00C616F8" w:rsidRDefault="00F16CBE">
            <w:pPr>
              <w:spacing w:line="360" w:lineRule="auto"/>
              <w:rPr>
                <w:color w:val="000000" w:themeColor="text1"/>
              </w:rPr>
            </w:pPr>
            <w:r>
              <w:rPr>
                <w:color w:val="000000" w:themeColor="text1"/>
              </w:rPr>
              <w:t>检查标准溶液和各分析试剂是否充足，有无过期或变质。必要时进行添加或更换，并贴好更换标识，注明更换时间</w:t>
            </w:r>
          </w:p>
          <w:p w:rsidR="00C616F8" w:rsidRDefault="00F16CBE">
            <w:pPr>
              <w:spacing w:line="360" w:lineRule="auto"/>
              <w:rPr>
                <w:color w:val="000000" w:themeColor="text1"/>
              </w:rPr>
            </w:pPr>
            <w:r>
              <w:rPr>
                <w:color w:val="000000" w:themeColor="text1"/>
              </w:rPr>
              <w:t>检查</w:t>
            </w:r>
            <w:r>
              <w:rPr>
                <w:color w:val="000000" w:themeColor="text1"/>
              </w:rPr>
              <w:t xml:space="preserve"> COD </w:t>
            </w:r>
            <w:r>
              <w:rPr>
                <w:color w:val="000000" w:themeColor="text1"/>
              </w:rPr>
              <w:t>分析仪分析单元的运行情况和污染程度，必要时进行清洁</w:t>
            </w:r>
          </w:p>
          <w:p w:rsidR="00C616F8" w:rsidRDefault="00F16CBE">
            <w:pPr>
              <w:spacing w:line="360" w:lineRule="auto"/>
              <w:rPr>
                <w:color w:val="000000" w:themeColor="text1"/>
              </w:rPr>
            </w:pPr>
            <w:r>
              <w:rPr>
                <w:color w:val="000000" w:themeColor="text1"/>
              </w:rPr>
              <w:t xml:space="preserve">COD </w:t>
            </w:r>
            <w:r>
              <w:rPr>
                <w:color w:val="000000" w:themeColor="text1"/>
              </w:rPr>
              <w:t>分析仪种类不同分析单元有所差异</w:t>
            </w:r>
            <w:r>
              <w:rPr>
                <w:color w:val="000000" w:themeColor="text1"/>
              </w:rPr>
              <w:t>,</w:t>
            </w:r>
            <w:r>
              <w:rPr>
                <w:color w:val="000000" w:themeColor="text1"/>
              </w:rPr>
              <w:t>主要有</w:t>
            </w:r>
            <w:r>
              <w:rPr>
                <w:color w:val="000000" w:themeColor="text1"/>
              </w:rPr>
              <w:t>“</w:t>
            </w:r>
            <w:r>
              <w:rPr>
                <w:color w:val="000000" w:themeColor="text1"/>
              </w:rPr>
              <w:t>滴定分析单元</w:t>
            </w:r>
            <w:r>
              <w:rPr>
                <w:color w:val="000000" w:themeColor="text1"/>
              </w:rPr>
              <w:t>”</w:t>
            </w:r>
            <w:r>
              <w:rPr>
                <w:color w:val="000000" w:themeColor="text1"/>
              </w:rPr>
              <w:t>、</w:t>
            </w:r>
            <w:r>
              <w:rPr>
                <w:color w:val="000000" w:themeColor="text1"/>
              </w:rPr>
              <w:t>“</w:t>
            </w:r>
            <w:r>
              <w:rPr>
                <w:color w:val="000000" w:themeColor="text1"/>
              </w:rPr>
              <w:t>比色分析单元</w:t>
            </w:r>
            <w:r>
              <w:rPr>
                <w:color w:val="000000" w:themeColor="text1"/>
              </w:rPr>
              <w:t>”</w:t>
            </w:r>
            <w:r>
              <w:rPr>
                <w:color w:val="000000" w:themeColor="text1"/>
              </w:rPr>
              <w:t>、</w:t>
            </w:r>
            <w:r>
              <w:rPr>
                <w:color w:val="000000" w:themeColor="text1"/>
              </w:rPr>
              <w:t>“</w:t>
            </w:r>
            <w:r>
              <w:rPr>
                <w:color w:val="000000" w:themeColor="text1"/>
              </w:rPr>
              <w:t>电极探头单元</w:t>
            </w:r>
            <w:r>
              <w:rPr>
                <w:color w:val="000000" w:themeColor="text1"/>
              </w:rPr>
              <w:t>”</w:t>
            </w:r>
            <w:r>
              <w:rPr>
                <w:color w:val="000000" w:themeColor="text1"/>
              </w:rPr>
              <w:t>，但检查的方法大同小异</w:t>
            </w:r>
          </w:p>
          <w:p w:rsidR="00C616F8" w:rsidRDefault="00F16CBE">
            <w:pPr>
              <w:spacing w:line="360" w:lineRule="auto"/>
              <w:rPr>
                <w:color w:val="000000" w:themeColor="text1"/>
              </w:rPr>
            </w:pPr>
            <w:r>
              <w:rPr>
                <w:color w:val="000000" w:themeColor="text1"/>
              </w:rPr>
              <w:t>检查仪器进样、排水管路是否清洁有无青苔或结垢，必要时进行清洗</w:t>
            </w:r>
          </w:p>
        </w:tc>
      </w:tr>
      <w:tr w:rsidR="00C616F8">
        <w:trPr>
          <w:jc w:val="center"/>
        </w:trPr>
        <w:tc>
          <w:tcPr>
            <w:tcW w:w="711" w:type="dxa"/>
            <w:tcBorders>
              <w:tl2br w:val="nil"/>
              <w:tr2bl w:val="nil"/>
            </w:tcBorders>
            <w:vAlign w:val="center"/>
          </w:tcPr>
          <w:p w:rsidR="00C616F8" w:rsidRDefault="00F16CBE" w:rsidP="004F5178">
            <w:pPr>
              <w:spacing w:line="360" w:lineRule="auto"/>
              <w:jc w:val="center"/>
              <w:rPr>
                <w:color w:val="000000" w:themeColor="text1"/>
              </w:rPr>
            </w:pPr>
            <w:r>
              <w:rPr>
                <w:color w:val="000000" w:themeColor="text1"/>
              </w:rPr>
              <w:t>2</w:t>
            </w:r>
          </w:p>
        </w:tc>
        <w:tc>
          <w:tcPr>
            <w:tcW w:w="1560" w:type="dxa"/>
            <w:tcBorders>
              <w:tl2br w:val="nil"/>
              <w:tr2bl w:val="nil"/>
            </w:tcBorders>
            <w:vAlign w:val="center"/>
          </w:tcPr>
          <w:p w:rsidR="00C616F8" w:rsidRDefault="00F16CBE" w:rsidP="004F5178">
            <w:pPr>
              <w:spacing w:line="360" w:lineRule="auto"/>
              <w:jc w:val="center"/>
              <w:rPr>
                <w:color w:val="000000" w:themeColor="text1"/>
              </w:rPr>
            </w:pPr>
            <w:r>
              <w:rPr>
                <w:color w:val="000000" w:themeColor="text1"/>
              </w:rPr>
              <w:t>每月</w:t>
            </w:r>
            <w:r>
              <w:rPr>
                <w:color w:val="000000" w:themeColor="text1"/>
              </w:rPr>
              <w:t xml:space="preserve"> 1 </w:t>
            </w:r>
            <w:r>
              <w:rPr>
                <w:color w:val="000000" w:themeColor="text1"/>
              </w:rPr>
              <w:t>次</w:t>
            </w:r>
          </w:p>
        </w:tc>
        <w:tc>
          <w:tcPr>
            <w:tcW w:w="6430" w:type="dxa"/>
            <w:tcBorders>
              <w:tl2br w:val="nil"/>
              <w:tr2bl w:val="nil"/>
            </w:tcBorders>
            <w:vAlign w:val="center"/>
          </w:tcPr>
          <w:p w:rsidR="00C616F8" w:rsidRDefault="00F16CBE">
            <w:pPr>
              <w:spacing w:line="360" w:lineRule="auto"/>
              <w:rPr>
                <w:color w:val="000000" w:themeColor="text1"/>
              </w:rPr>
            </w:pPr>
            <w:r>
              <w:rPr>
                <w:color w:val="000000" w:themeColor="text1"/>
              </w:rPr>
              <w:t>更换标准液及其他各种液体；</w:t>
            </w:r>
          </w:p>
          <w:p w:rsidR="00C616F8" w:rsidRDefault="00F16CBE">
            <w:pPr>
              <w:spacing w:line="360" w:lineRule="auto"/>
              <w:rPr>
                <w:color w:val="000000" w:themeColor="text1"/>
              </w:rPr>
            </w:pPr>
            <w:r>
              <w:rPr>
                <w:color w:val="000000" w:themeColor="text1"/>
              </w:rPr>
              <w:t>检查水路畅通性和密闭性气阀是否正常工作</w:t>
            </w:r>
          </w:p>
          <w:p w:rsidR="00C616F8" w:rsidRDefault="00F16CBE">
            <w:pPr>
              <w:spacing w:line="360" w:lineRule="auto"/>
              <w:rPr>
                <w:color w:val="000000" w:themeColor="text1"/>
              </w:rPr>
            </w:pPr>
            <w:r>
              <w:rPr>
                <w:color w:val="000000" w:themeColor="text1"/>
              </w:rPr>
              <w:t>清洗进样管路及组件、采样管路</w:t>
            </w:r>
          </w:p>
          <w:p w:rsidR="00C616F8" w:rsidRDefault="00F16CBE">
            <w:pPr>
              <w:spacing w:line="360" w:lineRule="auto"/>
              <w:rPr>
                <w:color w:val="000000" w:themeColor="text1"/>
              </w:rPr>
            </w:pPr>
            <w:r>
              <w:rPr>
                <w:color w:val="000000" w:themeColor="text1"/>
              </w:rPr>
              <w:t>仪器表面及内部除尘、清洁、催化剂再生</w:t>
            </w:r>
          </w:p>
          <w:p w:rsidR="00C616F8" w:rsidRDefault="00F16CBE">
            <w:pPr>
              <w:spacing w:line="360" w:lineRule="auto"/>
              <w:rPr>
                <w:color w:val="000000" w:themeColor="text1"/>
              </w:rPr>
            </w:pPr>
            <w:r>
              <w:rPr>
                <w:color w:val="000000" w:themeColor="text1"/>
              </w:rPr>
              <w:t>在线做样：观察仪器运行过程，检查清洗、取样、加酸、通气、峰检测是否正常，管道有无堵塞</w:t>
            </w:r>
          </w:p>
        </w:tc>
      </w:tr>
    </w:tbl>
    <w:p w:rsidR="00C616F8" w:rsidRDefault="00F16CBE">
      <w:pPr>
        <w:spacing w:line="360" w:lineRule="auto"/>
        <w:ind w:firstLineChars="200" w:firstLine="420"/>
        <w:rPr>
          <w:color w:val="000000" w:themeColor="text1"/>
        </w:rPr>
      </w:pPr>
      <w:r>
        <w:rPr>
          <w:color w:val="000000" w:themeColor="text1"/>
        </w:rPr>
        <w:t>（</w:t>
      </w:r>
      <w:r>
        <w:rPr>
          <w:color w:val="000000" w:themeColor="text1"/>
        </w:rPr>
        <w:t>3</w:t>
      </w:r>
      <w:r>
        <w:rPr>
          <w:color w:val="000000" w:themeColor="text1"/>
        </w:rPr>
        <w:t>）余氯</w:t>
      </w:r>
      <w:r>
        <w:rPr>
          <w:color w:val="000000" w:themeColor="text1"/>
        </w:rPr>
        <w:t>/PH</w:t>
      </w:r>
      <w:r>
        <w:rPr>
          <w:color w:val="000000" w:themeColor="text1"/>
        </w:rPr>
        <w:t>计</w:t>
      </w:r>
    </w:p>
    <w:tbl>
      <w:tblPr>
        <w:tblStyle w:val="TableNormal"/>
        <w:tblW w:w="8701" w:type="dxa"/>
        <w:jc w:val="center"/>
        <w:tblInd w:w="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711"/>
        <w:gridCol w:w="1560"/>
        <w:gridCol w:w="6430"/>
      </w:tblGrid>
      <w:tr w:rsidR="00C616F8">
        <w:trPr>
          <w:jc w:val="center"/>
        </w:trPr>
        <w:tc>
          <w:tcPr>
            <w:tcW w:w="711" w:type="dxa"/>
            <w:tcBorders>
              <w:tl2br w:val="nil"/>
              <w:tr2bl w:val="nil"/>
            </w:tcBorders>
            <w:vAlign w:val="center"/>
          </w:tcPr>
          <w:p w:rsidR="00C616F8" w:rsidRDefault="00F16CBE" w:rsidP="004F5178">
            <w:pPr>
              <w:spacing w:line="360" w:lineRule="auto"/>
              <w:jc w:val="center"/>
              <w:rPr>
                <w:color w:val="000000" w:themeColor="text1"/>
              </w:rPr>
            </w:pPr>
            <w:r>
              <w:rPr>
                <w:color w:val="000000" w:themeColor="text1"/>
              </w:rPr>
              <w:t>序号</w:t>
            </w:r>
          </w:p>
        </w:tc>
        <w:tc>
          <w:tcPr>
            <w:tcW w:w="1560" w:type="dxa"/>
            <w:tcBorders>
              <w:tl2br w:val="nil"/>
              <w:tr2bl w:val="nil"/>
            </w:tcBorders>
            <w:vAlign w:val="center"/>
          </w:tcPr>
          <w:p w:rsidR="00C616F8" w:rsidRDefault="00F16CBE" w:rsidP="004F5178">
            <w:pPr>
              <w:spacing w:line="360" w:lineRule="auto"/>
              <w:jc w:val="center"/>
              <w:rPr>
                <w:color w:val="000000" w:themeColor="text1"/>
              </w:rPr>
            </w:pPr>
            <w:r>
              <w:rPr>
                <w:color w:val="000000" w:themeColor="text1"/>
              </w:rPr>
              <w:t>维护周期</w:t>
            </w:r>
          </w:p>
        </w:tc>
        <w:tc>
          <w:tcPr>
            <w:tcW w:w="6430" w:type="dxa"/>
            <w:tcBorders>
              <w:tl2br w:val="nil"/>
              <w:tr2bl w:val="nil"/>
            </w:tcBorders>
            <w:vAlign w:val="center"/>
          </w:tcPr>
          <w:p w:rsidR="00C616F8" w:rsidRDefault="00F16CBE" w:rsidP="004F5178">
            <w:pPr>
              <w:spacing w:line="360" w:lineRule="auto"/>
              <w:jc w:val="center"/>
              <w:rPr>
                <w:color w:val="000000" w:themeColor="text1"/>
              </w:rPr>
            </w:pPr>
            <w:r>
              <w:rPr>
                <w:color w:val="000000" w:themeColor="text1"/>
              </w:rPr>
              <w:t>检查维护内容</w:t>
            </w:r>
          </w:p>
        </w:tc>
      </w:tr>
      <w:tr w:rsidR="00C616F8">
        <w:trPr>
          <w:jc w:val="center"/>
        </w:trPr>
        <w:tc>
          <w:tcPr>
            <w:tcW w:w="711" w:type="dxa"/>
            <w:tcBorders>
              <w:tl2br w:val="nil"/>
              <w:tr2bl w:val="nil"/>
            </w:tcBorders>
            <w:vAlign w:val="center"/>
          </w:tcPr>
          <w:p w:rsidR="00C616F8" w:rsidRDefault="00F16CBE" w:rsidP="004F5178">
            <w:pPr>
              <w:spacing w:line="360" w:lineRule="auto"/>
              <w:jc w:val="center"/>
              <w:rPr>
                <w:color w:val="000000" w:themeColor="text1"/>
              </w:rPr>
            </w:pPr>
            <w:r>
              <w:rPr>
                <w:color w:val="000000" w:themeColor="text1"/>
              </w:rPr>
              <w:t>1</w:t>
            </w:r>
          </w:p>
        </w:tc>
        <w:tc>
          <w:tcPr>
            <w:tcW w:w="1560" w:type="dxa"/>
            <w:tcBorders>
              <w:tl2br w:val="nil"/>
              <w:tr2bl w:val="nil"/>
            </w:tcBorders>
            <w:vAlign w:val="center"/>
          </w:tcPr>
          <w:p w:rsidR="00C616F8" w:rsidRDefault="00F16CBE" w:rsidP="004F5178">
            <w:pPr>
              <w:spacing w:line="360" w:lineRule="auto"/>
              <w:jc w:val="center"/>
              <w:rPr>
                <w:color w:val="000000" w:themeColor="text1"/>
              </w:rPr>
            </w:pPr>
            <w:r>
              <w:rPr>
                <w:color w:val="000000" w:themeColor="text1"/>
              </w:rPr>
              <w:t>每月</w:t>
            </w:r>
            <w:r>
              <w:rPr>
                <w:color w:val="000000" w:themeColor="text1"/>
              </w:rPr>
              <w:t xml:space="preserve"> 1 </w:t>
            </w:r>
            <w:r>
              <w:rPr>
                <w:color w:val="000000" w:themeColor="text1"/>
              </w:rPr>
              <w:t>次</w:t>
            </w:r>
          </w:p>
        </w:tc>
        <w:tc>
          <w:tcPr>
            <w:tcW w:w="6430" w:type="dxa"/>
            <w:tcBorders>
              <w:tl2br w:val="nil"/>
              <w:tr2bl w:val="nil"/>
            </w:tcBorders>
            <w:vAlign w:val="center"/>
          </w:tcPr>
          <w:p w:rsidR="00C616F8" w:rsidRDefault="00F16CBE">
            <w:pPr>
              <w:spacing w:line="360" w:lineRule="auto"/>
              <w:rPr>
                <w:color w:val="000000" w:themeColor="text1"/>
              </w:rPr>
            </w:pPr>
            <w:r>
              <w:rPr>
                <w:color w:val="000000" w:themeColor="text1"/>
              </w:rPr>
              <w:t>检查电极是否钝化，有无损坏碎裂。必要时更换电极探头；</w:t>
            </w:r>
          </w:p>
          <w:p w:rsidR="00C616F8" w:rsidRDefault="00F16CBE">
            <w:pPr>
              <w:spacing w:line="360" w:lineRule="auto"/>
              <w:rPr>
                <w:color w:val="000000" w:themeColor="text1"/>
              </w:rPr>
            </w:pPr>
            <w:r>
              <w:rPr>
                <w:color w:val="000000" w:themeColor="text1"/>
              </w:rPr>
              <w:t>清洗电极，如电极存在污染经清洗仍无法去除则电极需用稀盐酸等相关溶液进行清洗</w:t>
            </w:r>
          </w:p>
          <w:p w:rsidR="00C616F8" w:rsidRDefault="00F16CBE">
            <w:pPr>
              <w:spacing w:line="360" w:lineRule="auto"/>
              <w:rPr>
                <w:color w:val="000000" w:themeColor="text1"/>
              </w:rPr>
            </w:pPr>
            <w:r>
              <w:rPr>
                <w:color w:val="000000" w:themeColor="text1"/>
              </w:rPr>
              <w:lastRenderedPageBreak/>
              <w:t>检查仪表显示数值与数采仪读数是否一致或基本一致，如偏差过大需对各连接口、数采仪设置进行检查。如上述检查确认都正常则需对仪表模拟信号输出进行校对</w:t>
            </w:r>
          </w:p>
          <w:p w:rsidR="00C616F8" w:rsidRDefault="00F16CBE">
            <w:pPr>
              <w:spacing w:line="360" w:lineRule="auto"/>
              <w:rPr>
                <w:color w:val="000000" w:themeColor="text1"/>
              </w:rPr>
            </w:pPr>
            <w:r>
              <w:rPr>
                <w:color w:val="000000" w:themeColor="text1"/>
              </w:rPr>
              <w:t>对仪器进行校正，即标定，并用标液检验准确性</w:t>
            </w:r>
          </w:p>
        </w:tc>
      </w:tr>
    </w:tbl>
    <w:p w:rsidR="00C616F8" w:rsidRDefault="00F16CBE">
      <w:pPr>
        <w:spacing w:line="360" w:lineRule="auto"/>
        <w:ind w:firstLineChars="200" w:firstLine="420"/>
        <w:rPr>
          <w:color w:val="000000" w:themeColor="text1"/>
        </w:rPr>
      </w:pPr>
      <w:r>
        <w:rPr>
          <w:color w:val="000000" w:themeColor="text1"/>
        </w:rPr>
        <w:lastRenderedPageBreak/>
        <w:t>（</w:t>
      </w:r>
      <w:r>
        <w:rPr>
          <w:color w:val="000000" w:themeColor="text1"/>
        </w:rPr>
        <w:t>4</w:t>
      </w:r>
      <w:r>
        <w:rPr>
          <w:color w:val="000000" w:themeColor="text1"/>
        </w:rPr>
        <w:t>）流量计</w:t>
      </w:r>
    </w:p>
    <w:tbl>
      <w:tblPr>
        <w:tblStyle w:val="TableNormal"/>
        <w:tblW w:w="8701" w:type="dxa"/>
        <w:jc w:val="center"/>
        <w:tblInd w:w="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711"/>
        <w:gridCol w:w="1560"/>
        <w:gridCol w:w="6430"/>
      </w:tblGrid>
      <w:tr w:rsidR="00C616F8">
        <w:trPr>
          <w:jc w:val="center"/>
        </w:trPr>
        <w:tc>
          <w:tcPr>
            <w:tcW w:w="711" w:type="dxa"/>
            <w:tcBorders>
              <w:tl2br w:val="nil"/>
              <w:tr2bl w:val="nil"/>
            </w:tcBorders>
            <w:vAlign w:val="center"/>
          </w:tcPr>
          <w:p w:rsidR="00C616F8" w:rsidRDefault="00F16CBE" w:rsidP="004F5178">
            <w:pPr>
              <w:spacing w:line="360" w:lineRule="auto"/>
              <w:jc w:val="center"/>
              <w:rPr>
                <w:color w:val="000000" w:themeColor="text1"/>
              </w:rPr>
            </w:pPr>
            <w:r>
              <w:rPr>
                <w:color w:val="000000" w:themeColor="text1"/>
              </w:rPr>
              <w:t>序号</w:t>
            </w:r>
          </w:p>
        </w:tc>
        <w:tc>
          <w:tcPr>
            <w:tcW w:w="1560" w:type="dxa"/>
            <w:tcBorders>
              <w:tl2br w:val="nil"/>
              <w:tr2bl w:val="nil"/>
            </w:tcBorders>
            <w:vAlign w:val="center"/>
          </w:tcPr>
          <w:p w:rsidR="00C616F8" w:rsidRDefault="00F16CBE" w:rsidP="004F5178">
            <w:pPr>
              <w:spacing w:line="360" w:lineRule="auto"/>
              <w:jc w:val="center"/>
              <w:rPr>
                <w:color w:val="000000" w:themeColor="text1"/>
              </w:rPr>
            </w:pPr>
            <w:r>
              <w:rPr>
                <w:color w:val="000000" w:themeColor="text1"/>
              </w:rPr>
              <w:t>维护周期</w:t>
            </w:r>
          </w:p>
        </w:tc>
        <w:tc>
          <w:tcPr>
            <w:tcW w:w="6430" w:type="dxa"/>
            <w:tcBorders>
              <w:tl2br w:val="nil"/>
              <w:tr2bl w:val="nil"/>
            </w:tcBorders>
            <w:vAlign w:val="center"/>
          </w:tcPr>
          <w:p w:rsidR="00C616F8" w:rsidRDefault="00F16CBE" w:rsidP="004F5178">
            <w:pPr>
              <w:spacing w:line="360" w:lineRule="auto"/>
              <w:jc w:val="center"/>
              <w:rPr>
                <w:color w:val="000000" w:themeColor="text1"/>
              </w:rPr>
            </w:pPr>
            <w:r>
              <w:rPr>
                <w:color w:val="000000" w:themeColor="text1"/>
              </w:rPr>
              <w:t>检查维护内容</w:t>
            </w:r>
          </w:p>
        </w:tc>
      </w:tr>
      <w:tr w:rsidR="00C616F8">
        <w:trPr>
          <w:jc w:val="center"/>
        </w:trPr>
        <w:tc>
          <w:tcPr>
            <w:tcW w:w="711" w:type="dxa"/>
            <w:tcBorders>
              <w:tl2br w:val="nil"/>
              <w:tr2bl w:val="nil"/>
            </w:tcBorders>
            <w:vAlign w:val="center"/>
          </w:tcPr>
          <w:p w:rsidR="00C616F8" w:rsidRDefault="00F16CBE" w:rsidP="004F5178">
            <w:pPr>
              <w:spacing w:line="360" w:lineRule="auto"/>
              <w:jc w:val="center"/>
              <w:rPr>
                <w:color w:val="000000" w:themeColor="text1"/>
              </w:rPr>
            </w:pPr>
            <w:r>
              <w:rPr>
                <w:color w:val="000000" w:themeColor="text1"/>
              </w:rPr>
              <w:t>1</w:t>
            </w:r>
          </w:p>
        </w:tc>
        <w:tc>
          <w:tcPr>
            <w:tcW w:w="1560" w:type="dxa"/>
            <w:tcBorders>
              <w:tl2br w:val="nil"/>
              <w:tr2bl w:val="nil"/>
            </w:tcBorders>
            <w:vAlign w:val="center"/>
          </w:tcPr>
          <w:p w:rsidR="00C616F8" w:rsidRDefault="00F16CBE" w:rsidP="004F5178">
            <w:pPr>
              <w:spacing w:line="360" w:lineRule="auto"/>
              <w:jc w:val="center"/>
              <w:rPr>
                <w:color w:val="000000" w:themeColor="text1"/>
              </w:rPr>
            </w:pPr>
            <w:r>
              <w:rPr>
                <w:color w:val="000000" w:themeColor="text1"/>
              </w:rPr>
              <w:t>每月</w:t>
            </w:r>
            <w:r>
              <w:rPr>
                <w:color w:val="000000" w:themeColor="text1"/>
              </w:rPr>
              <w:t xml:space="preserve"> 1 </w:t>
            </w:r>
            <w:r>
              <w:rPr>
                <w:color w:val="000000" w:themeColor="text1"/>
              </w:rPr>
              <w:t>次</w:t>
            </w:r>
          </w:p>
        </w:tc>
        <w:tc>
          <w:tcPr>
            <w:tcW w:w="6430" w:type="dxa"/>
            <w:tcBorders>
              <w:tl2br w:val="nil"/>
              <w:tr2bl w:val="nil"/>
            </w:tcBorders>
            <w:vAlign w:val="center"/>
          </w:tcPr>
          <w:p w:rsidR="00C616F8" w:rsidRDefault="00F16CBE">
            <w:pPr>
              <w:spacing w:line="360" w:lineRule="auto"/>
              <w:rPr>
                <w:color w:val="000000" w:themeColor="text1"/>
              </w:rPr>
            </w:pPr>
            <w:r>
              <w:rPr>
                <w:color w:val="000000" w:themeColor="text1"/>
              </w:rPr>
              <w:t>仪器整体除尘、清洁</w:t>
            </w:r>
          </w:p>
          <w:p w:rsidR="00C616F8" w:rsidRDefault="00F16CBE">
            <w:pPr>
              <w:spacing w:line="360" w:lineRule="auto"/>
              <w:rPr>
                <w:color w:val="000000" w:themeColor="text1"/>
              </w:rPr>
            </w:pPr>
            <w:r>
              <w:rPr>
                <w:color w:val="000000" w:themeColor="text1"/>
              </w:rPr>
              <w:t>检查线路是否完好，各个接线桩上线是否存在脱落</w:t>
            </w:r>
          </w:p>
          <w:p w:rsidR="00C616F8" w:rsidRDefault="00F16CBE">
            <w:pPr>
              <w:spacing w:line="360" w:lineRule="auto"/>
              <w:rPr>
                <w:color w:val="000000" w:themeColor="text1"/>
              </w:rPr>
            </w:pPr>
            <w:r>
              <w:rPr>
                <w:color w:val="000000" w:themeColor="text1"/>
              </w:rPr>
              <w:t>每月对流量计的零点进行校正</w:t>
            </w:r>
            <w:r>
              <w:rPr>
                <w:color w:val="000000" w:themeColor="text1"/>
              </w:rPr>
              <w:t>,</w:t>
            </w:r>
            <w:r>
              <w:rPr>
                <w:color w:val="000000" w:themeColor="text1"/>
              </w:rPr>
              <w:t>以及量程、流量进行校正</w:t>
            </w:r>
          </w:p>
          <w:p w:rsidR="00C616F8" w:rsidRDefault="00F16CBE">
            <w:pPr>
              <w:spacing w:line="360" w:lineRule="auto"/>
              <w:rPr>
                <w:color w:val="000000" w:themeColor="text1"/>
              </w:rPr>
            </w:pPr>
            <w:r>
              <w:rPr>
                <w:color w:val="000000" w:themeColor="text1"/>
              </w:rPr>
              <w:t>流量排放槽及流量匹配性检查</w:t>
            </w:r>
          </w:p>
          <w:p w:rsidR="00C616F8" w:rsidRDefault="00F16CBE">
            <w:pPr>
              <w:spacing w:line="360" w:lineRule="auto"/>
              <w:rPr>
                <w:color w:val="000000" w:themeColor="text1"/>
              </w:rPr>
            </w:pPr>
            <w:r>
              <w:rPr>
                <w:color w:val="000000" w:themeColor="text1"/>
              </w:rPr>
              <w:t>超声波式流量计检查超声波传感器运行状况及高度变化</w:t>
            </w:r>
          </w:p>
          <w:p w:rsidR="00C616F8" w:rsidRDefault="00F16CBE">
            <w:pPr>
              <w:spacing w:line="360" w:lineRule="auto"/>
              <w:rPr>
                <w:color w:val="000000" w:themeColor="text1"/>
              </w:rPr>
            </w:pPr>
            <w:r>
              <w:rPr>
                <w:color w:val="000000" w:themeColor="text1"/>
              </w:rPr>
              <w:t>电磁式流量计检查流量传感器运行状况，在有条件的情况下清洗传感器，但要注意不要损伤传感器内壁衬里及电极</w:t>
            </w:r>
          </w:p>
          <w:p w:rsidR="00C616F8" w:rsidRDefault="00F16CBE">
            <w:pPr>
              <w:spacing w:line="360" w:lineRule="auto"/>
              <w:rPr>
                <w:color w:val="000000" w:themeColor="text1"/>
              </w:rPr>
            </w:pPr>
            <w:r>
              <w:rPr>
                <w:color w:val="000000" w:themeColor="text1"/>
              </w:rPr>
              <w:t>检查流量积算仪读数与实际排放之间是否存在较大偏差，当未排水时流量读数零点是否稳定。如存在偏差则需对传感器、转换仪、积算仪进行检查并进行相关校核</w:t>
            </w:r>
          </w:p>
          <w:p w:rsidR="00C616F8" w:rsidRDefault="00F16CBE">
            <w:pPr>
              <w:spacing w:line="360" w:lineRule="auto"/>
              <w:rPr>
                <w:color w:val="000000" w:themeColor="text1"/>
              </w:rPr>
            </w:pPr>
            <w:r>
              <w:rPr>
                <w:color w:val="000000" w:themeColor="text1"/>
              </w:rPr>
              <w:t>流量表流量显示和数据采集仪显示的流量是否一致，当发现不一致时，要用万用表检查流量计表头输出的电流，进行折算后是否和流量计的流量显示一致</w:t>
            </w:r>
          </w:p>
        </w:tc>
      </w:tr>
    </w:tbl>
    <w:p w:rsidR="00C616F8" w:rsidRDefault="00F16CBE">
      <w:pPr>
        <w:spacing w:line="360" w:lineRule="auto"/>
        <w:ind w:firstLineChars="200" w:firstLine="420"/>
        <w:rPr>
          <w:color w:val="000000" w:themeColor="text1"/>
        </w:rPr>
      </w:pPr>
      <w:r>
        <w:rPr>
          <w:color w:val="000000" w:themeColor="text1"/>
        </w:rPr>
        <w:t>（</w:t>
      </w:r>
      <w:r>
        <w:rPr>
          <w:color w:val="000000" w:themeColor="text1"/>
        </w:rPr>
        <w:t>5</w:t>
      </w:r>
      <w:r>
        <w:rPr>
          <w:color w:val="000000" w:themeColor="text1"/>
        </w:rPr>
        <w:t>）混合采样器</w:t>
      </w:r>
    </w:p>
    <w:tbl>
      <w:tblPr>
        <w:tblStyle w:val="TableNormal"/>
        <w:tblW w:w="8701" w:type="dxa"/>
        <w:jc w:val="center"/>
        <w:tblInd w:w="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711"/>
        <w:gridCol w:w="1560"/>
        <w:gridCol w:w="6430"/>
      </w:tblGrid>
      <w:tr w:rsidR="00C616F8">
        <w:trPr>
          <w:jc w:val="center"/>
        </w:trPr>
        <w:tc>
          <w:tcPr>
            <w:tcW w:w="711" w:type="dxa"/>
            <w:tcBorders>
              <w:tl2br w:val="nil"/>
              <w:tr2bl w:val="nil"/>
            </w:tcBorders>
            <w:vAlign w:val="center"/>
          </w:tcPr>
          <w:p w:rsidR="00C616F8" w:rsidRDefault="00F16CBE" w:rsidP="004F5178">
            <w:pPr>
              <w:spacing w:line="360" w:lineRule="auto"/>
              <w:jc w:val="center"/>
              <w:rPr>
                <w:color w:val="000000" w:themeColor="text1"/>
              </w:rPr>
            </w:pPr>
            <w:r>
              <w:rPr>
                <w:color w:val="000000" w:themeColor="text1"/>
              </w:rPr>
              <w:t>序号</w:t>
            </w:r>
          </w:p>
        </w:tc>
        <w:tc>
          <w:tcPr>
            <w:tcW w:w="1560" w:type="dxa"/>
            <w:tcBorders>
              <w:tl2br w:val="nil"/>
              <w:tr2bl w:val="nil"/>
            </w:tcBorders>
            <w:vAlign w:val="center"/>
          </w:tcPr>
          <w:p w:rsidR="00C616F8" w:rsidRDefault="00F16CBE" w:rsidP="004F5178">
            <w:pPr>
              <w:spacing w:line="360" w:lineRule="auto"/>
              <w:jc w:val="center"/>
              <w:rPr>
                <w:color w:val="000000" w:themeColor="text1"/>
              </w:rPr>
            </w:pPr>
            <w:r>
              <w:rPr>
                <w:color w:val="000000" w:themeColor="text1"/>
              </w:rPr>
              <w:t>维护周期</w:t>
            </w:r>
          </w:p>
        </w:tc>
        <w:tc>
          <w:tcPr>
            <w:tcW w:w="6430" w:type="dxa"/>
            <w:tcBorders>
              <w:tl2br w:val="nil"/>
              <w:tr2bl w:val="nil"/>
            </w:tcBorders>
            <w:vAlign w:val="center"/>
          </w:tcPr>
          <w:p w:rsidR="00C616F8" w:rsidRDefault="00F16CBE" w:rsidP="004F5178">
            <w:pPr>
              <w:spacing w:line="360" w:lineRule="auto"/>
              <w:jc w:val="center"/>
              <w:rPr>
                <w:color w:val="000000" w:themeColor="text1"/>
              </w:rPr>
            </w:pPr>
            <w:r>
              <w:rPr>
                <w:color w:val="000000" w:themeColor="text1"/>
              </w:rPr>
              <w:t>检查维护内容</w:t>
            </w:r>
          </w:p>
        </w:tc>
      </w:tr>
      <w:tr w:rsidR="00C616F8">
        <w:trPr>
          <w:jc w:val="center"/>
        </w:trPr>
        <w:tc>
          <w:tcPr>
            <w:tcW w:w="711" w:type="dxa"/>
            <w:tcBorders>
              <w:tl2br w:val="nil"/>
              <w:tr2bl w:val="nil"/>
            </w:tcBorders>
            <w:vAlign w:val="center"/>
          </w:tcPr>
          <w:p w:rsidR="00C616F8" w:rsidRDefault="00F16CBE" w:rsidP="004F5178">
            <w:pPr>
              <w:spacing w:line="360" w:lineRule="auto"/>
              <w:jc w:val="center"/>
              <w:rPr>
                <w:color w:val="000000" w:themeColor="text1"/>
              </w:rPr>
            </w:pPr>
            <w:r>
              <w:rPr>
                <w:color w:val="000000" w:themeColor="text1"/>
              </w:rPr>
              <w:t>1</w:t>
            </w:r>
          </w:p>
        </w:tc>
        <w:tc>
          <w:tcPr>
            <w:tcW w:w="1560" w:type="dxa"/>
            <w:tcBorders>
              <w:tl2br w:val="nil"/>
              <w:tr2bl w:val="nil"/>
            </w:tcBorders>
            <w:vAlign w:val="center"/>
          </w:tcPr>
          <w:p w:rsidR="00C616F8" w:rsidRDefault="00F16CBE" w:rsidP="004F5178">
            <w:pPr>
              <w:spacing w:line="360" w:lineRule="auto"/>
              <w:jc w:val="center"/>
              <w:rPr>
                <w:color w:val="000000" w:themeColor="text1"/>
              </w:rPr>
            </w:pPr>
            <w:r>
              <w:rPr>
                <w:color w:val="000000" w:themeColor="text1"/>
              </w:rPr>
              <w:t>每周</w:t>
            </w:r>
            <w:r>
              <w:rPr>
                <w:color w:val="000000" w:themeColor="text1"/>
              </w:rPr>
              <w:t xml:space="preserve"> 1 </w:t>
            </w:r>
            <w:r>
              <w:rPr>
                <w:color w:val="000000" w:themeColor="text1"/>
              </w:rPr>
              <w:t>次</w:t>
            </w:r>
          </w:p>
        </w:tc>
        <w:tc>
          <w:tcPr>
            <w:tcW w:w="6430" w:type="dxa"/>
            <w:tcBorders>
              <w:tl2br w:val="nil"/>
              <w:tr2bl w:val="nil"/>
            </w:tcBorders>
            <w:vAlign w:val="center"/>
          </w:tcPr>
          <w:p w:rsidR="00C616F8" w:rsidRDefault="00F16CBE">
            <w:pPr>
              <w:spacing w:line="360" w:lineRule="auto"/>
              <w:rPr>
                <w:color w:val="000000" w:themeColor="text1"/>
              </w:rPr>
            </w:pPr>
            <w:r>
              <w:rPr>
                <w:color w:val="000000" w:themeColor="text1"/>
              </w:rPr>
              <w:t>清洗仪器采样排水管路，清洗仪器内储水壶</w:t>
            </w:r>
          </w:p>
          <w:p w:rsidR="00C616F8" w:rsidRDefault="00F16CBE">
            <w:pPr>
              <w:spacing w:line="360" w:lineRule="auto"/>
              <w:rPr>
                <w:color w:val="000000" w:themeColor="text1"/>
              </w:rPr>
            </w:pPr>
            <w:r>
              <w:rPr>
                <w:color w:val="000000" w:themeColor="text1"/>
              </w:rPr>
              <w:t>检查仪器接近开关工作是否正常，如采样控制异常则需对接近开关定位螺丝进行调整，如调整无效则需更换接近开关</w:t>
            </w:r>
          </w:p>
          <w:p w:rsidR="00C616F8" w:rsidRDefault="00F16CBE">
            <w:pPr>
              <w:spacing w:line="360" w:lineRule="auto"/>
              <w:rPr>
                <w:color w:val="000000" w:themeColor="text1"/>
              </w:rPr>
            </w:pPr>
            <w:r>
              <w:rPr>
                <w:color w:val="000000" w:themeColor="text1"/>
              </w:rPr>
              <w:t>检查仪器制冷工作是否正常</w:t>
            </w:r>
          </w:p>
          <w:p w:rsidR="00C616F8" w:rsidRDefault="00F16CBE">
            <w:pPr>
              <w:spacing w:line="360" w:lineRule="auto"/>
              <w:rPr>
                <w:color w:val="000000" w:themeColor="text1"/>
              </w:rPr>
            </w:pPr>
            <w:r>
              <w:rPr>
                <w:color w:val="000000" w:themeColor="text1"/>
              </w:rPr>
              <w:t>检查仪器与数据采集器通讯、超标采样工作及采样水量是否正常</w:t>
            </w:r>
          </w:p>
          <w:p w:rsidR="00C616F8" w:rsidRDefault="00F16CBE">
            <w:pPr>
              <w:spacing w:line="360" w:lineRule="auto"/>
              <w:rPr>
                <w:color w:val="000000" w:themeColor="text1"/>
              </w:rPr>
            </w:pPr>
            <w:r>
              <w:rPr>
                <w:color w:val="000000" w:themeColor="text1"/>
              </w:rPr>
              <w:t>检查仪器蠕动泵工作是否正常，对仪器蠕动泵皮管疲劳状态进行检查，如磨损、老化严重则需及时更换</w:t>
            </w:r>
          </w:p>
        </w:tc>
      </w:tr>
      <w:tr w:rsidR="00C616F8">
        <w:trPr>
          <w:jc w:val="center"/>
        </w:trPr>
        <w:tc>
          <w:tcPr>
            <w:tcW w:w="711" w:type="dxa"/>
            <w:tcBorders>
              <w:tl2br w:val="nil"/>
              <w:tr2bl w:val="nil"/>
            </w:tcBorders>
            <w:vAlign w:val="center"/>
          </w:tcPr>
          <w:p w:rsidR="00C616F8" w:rsidRDefault="00F16CBE" w:rsidP="004F5178">
            <w:pPr>
              <w:spacing w:line="360" w:lineRule="auto"/>
              <w:jc w:val="center"/>
              <w:rPr>
                <w:color w:val="000000" w:themeColor="text1"/>
              </w:rPr>
            </w:pPr>
            <w:r>
              <w:rPr>
                <w:color w:val="000000" w:themeColor="text1"/>
              </w:rPr>
              <w:t>2</w:t>
            </w:r>
          </w:p>
        </w:tc>
        <w:tc>
          <w:tcPr>
            <w:tcW w:w="1560" w:type="dxa"/>
            <w:tcBorders>
              <w:tl2br w:val="nil"/>
              <w:tr2bl w:val="nil"/>
            </w:tcBorders>
            <w:vAlign w:val="center"/>
          </w:tcPr>
          <w:p w:rsidR="00C616F8" w:rsidRDefault="00F16CBE" w:rsidP="004F5178">
            <w:pPr>
              <w:spacing w:line="360" w:lineRule="auto"/>
              <w:jc w:val="center"/>
              <w:rPr>
                <w:color w:val="000000" w:themeColor="text1"/>
              </w:rPr>
            </w:pPr>
            <w:r>
              <w:rPr>
                <w:color w:val="000000" w:themeColor="text1"/>
              </w:rPr>
              <w:t>每月</w:t>
            </w:r>
            <w:r>
              <w:rPr>
                <w:color w:val="000000" w:themeColor="text1"/>
              </w:rPr>
              <w:t xml:space="preserve"> 1 </w:t>
            </w:r>
            <w:r>
              <w:rPr>
                <w:color w:val="000000" w:themeColor="text1"/>
              </w:rPr>
              <w:t>次</w:t>
            </w:r>
          </w:p>
        </w:tc>
        <w:tc>
          <w:tcPr>
            <w:tcW w:w="6430" w:type="dxa"/>
            <w:tcBorders>
              <w:tl2br w:val="nil"/>
              <w:tr2bl w:val="nil"/>
            </w:tcBorders>
            <w:vAlign w:val="center"/>
          </w:tcPr>
          <w:p w:rsidR="00C616F8" w:rsidRDefault="00F16CBE">
            <w:pPr>
              <w:spacing w:line="360" w:lineRule="auto"/>
              <w:rPr>
                <w:color w:val="000000" w:themeColor="text1"/>
              </w:rPr>
            </w:pPr>
            <w:r>
              <w:rPr>
                <w:color w:val="000000" w:themeColor="text1"/>
              </w:rPr>
              <w:t>每月对等比例分瓶采样仪的反吹泵工作状态和管路畅通情况进行检查</w:t>
            </w:r>
          </w:p>
          <w:p w:rsidR="00C616F8" w:rsidRDefault="00F16CBE">
            <w:pPr>
              <w:spacing w:line="360" w:lineRule="auto"/>
              <w:rPr>
                <w:color w:val="000000" w:themeColor="text1"/>
              </w:rPr>
            </w:pPr>
            <w:r>
              <w:rPr>
                <w:color w:val="000000" w:themeColor="text1"/>
              </w:rPr>
              <w:t>清除等比例分瓶采样仪机柜表面及内部灰尘</w:t>
            </w:r>
            <w:r>
              <w:rPr>
                <w:color w:val="000000" w:themeColor="text1"/>
              </w:rPr>
              <w:t xml:space="preserve"> </w:t>
            </w:r>
          </w:p>
          <w:p w:rsidR="00C616F8" w:rsidRDefault="00F16CBE">
            <w:pPr>
              <w:spacing w:line="360" w:lineRule="auto"/>
              <w:rPr>
                <w:color w:val="000000" w:themeColor="text1"/>
              </w:rPr>
            </w:pPr>
            <w:r>
              <w:rPr>
                <w:color w:val="000000" w:themeColor="text1"/>
              </w:rPr>
              <w:t>清洗等比例分瓶采样仪洗储水壶</w:t>
            </w:r>
          </w:p>
        </w:tc>
      </w:tr>
    </w:tbl>
    <w:p w:rsidR="00C616F8" w:rsidRDefault="00F16CBE">
      <w:pPr>
        <w:spacing w:line="360" w:lineRule="auto"/>
        <w:ind w:firstLineChars="200" w:firstLine="420"/>
        <w:rPr>
          <w:color w:val="000000" w:themeColor="text1"/>
        </w:rPr>
      </w:pPr>
      <w:r>
        <w:rPr>
          <w:color w:val="000000" w:themeColor="text1"/>
        </w:rPr>
        <w:t>（</w:t>
      </w:r>
      <w:r>
        <w:rPr>
          <w:color w:val="000000" w:themeColor="text1"/>
        </w:rPr>
        <w:t>6</w:t>
      </w:r>
      <w:r>
        <w:rPr>
          <w:color w:val="000000" w:themeColor="text1"/>
        </w:rPr>
        <w:t>）数采仪</w:t>
      </w:r>
    </w:p>
    <w:tbl>
      <w:tblPr>
        <w:tblStyle w:val="TableNormal"/>
        <w:tblW w:w="8701" w:type="dxa"/>
        <w:jc w:val="center"/>
        <w:tblInd w:w="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711"/>
        <w:gridCol w:w="1560"/>
        <w:gridCol w:w="6430"/>
      </w:tblGrid>
      <w:tr w:rsidR="00C616F8">
        <w:trPr>
          <w:jc w:val="center"/>
        </w:trPr>
        <w:tc>
          <w:tcPr>
            <w:tcW w:w="711" w:type="dxa"/>
            <w:tcBorders>
              <w:tl2br w:val="nil"/>
              <w:tr2bl w:val="nil"/>
            </w:tcBorders>
            <w:vAlign w:val="center"/>
          </w:tcPr>
          <w:p w:rsidR="00C616F8" w:rsidRDefault="00F16CBE" w:rsidP="004F5178">
            <w:pPr>
              <w:spacing w:line="360" w:lineRule="auto"/>
              <w:jc w:val="center"/>
              <w:rPr>
                <w:color w:val="000000" w:themeColor="text1"/>
              </w:rPr>
            </w:pPr>
            <w:r>
              <w:rPr>
                <w:color w:val="000000" w:themeColor="text1"/>
              </w:rPr>
              <w:t>序号</w:t>
            </w:r>
          </w:p>
        </w:tc>
        <w:tc>
          <w:tcPr>
            <w:tcW w:w="1560" w:type="dxa"/>
            <w:tcBorders>
              <w:tl2br w:val="nil"/>
              <w:tr2bl w:val="nil"/>
            </w:tcBorders>
            <w:vAlign w:val="center"/>
          </w:tcPr>
          <w:p w:rsidR="00C616F8" w:rsidRDefault="00F16CBE" w:rsidP="004F5178">
            <w:pPr>
              <w:spacing w:line="360" w:lineRule="auto"/>
              <w:jc w:val="center"/>
              <w:rPr>
                <w:color w:val="000000" w:themeColor="text1"/>
              </w:rPr>
            </w:pPr>
            <w:r>
              <w:rPr>
                <w:color w:val="000000" w:themeColor="text1"/>
              </w:rPr>
              <w:t>维护周期</w:t>
            </w:r>
          </w:p>
        </w:tc>
        <w:tc>
          <w:tcPr>
            <w:tcW w:w="6430" w:type="dxa"/>
            <w:tcBorders>
              <w:tl2br w:val="nil"/>
              <w:tr2bl w:val="nil"/>
            </w:tcBorders>
            <w:vAlign w:val="center"/>
          </w:tcPr>
          <w:p w:rsidR="00C616F8" w:rsidRDefault="00F16CBE" w:rsidP="004F5178">
            <w:pPr>
              <w:spacing w:line="360" w:lineRule="auto"/>
              <w:jc w:val="center"/>
              <w:rPr>
                <w:color w:val="000000" w:themeColor="text1"/>
              </w:rPr>
            </w:pPr>
            <w:r>
              <w:rPr>
                <w:color w:val="000000" w:themeColor="text1"/>
              </w:rPr>
              <w:t>检查维护内容</w:t>
            </w:r>
          </w:p>
        </w:tc>
      </w:tr>
      <w:tr w:rsidR="00C616F8">
        <w:trPr>
          <w:jc w:val="center"/>
        </w:trPr>
        <w:tc>
          <w:tcPr>
            <w:tcW w:w="711" w:type="dxa"/>
            <w:tcBorders>
              <w:tl2br w:val="nil"/>
              <w:tr2bl w:val="nil"/>
            </w:tcBorders>
            <w:vAlign w:val="center"/>
          </w:tcPr>
          <w:p w:rsidR="00C616F8" w:rsidRDefault="00F16CBE" w:rsidP="004F5178">
            <w:pPr>
              <w:spacing w:line="360" w:lineRule="auto"/>
              <w:jc w:val="center"/>
              <w:rPr>
                <w:color w:val="000000" w:themeColor="text1"/>
              </w:rPr>
            </w:pPr>
            <w:r>
              <w:rPr>
                <w:color w:val="000000" w:themeColor="text1"/>
              </w:rPr>
              <w:lastRenderedPageBreak/>
              <w:t>1</w:t>
            </w:r>
          </w:p>
        </w:tc>
        <w:tc>
          <w:tcPr>
            <w:tcW w:w="1560" w:type="dxa"/>
            <w:tcBorders>
              <w:tl2br w:val="nil"/>
              <w:tr2bl w:val="nil"/>
            </w:tcBorders>
            <w:vAlign w:val="center"/>
          </w:tcPr>
          <w:p w:rsidR="00C616F8" w:rsidRDefault="00F16CBE" w:rsidP="004F5178">
            <w:pPr>
              <w:spacing w:line="360" w:lineRule="auto"/>
              <w:jc w:val="center"/>
              <w:rPr>
                <w:color w:val="000000" w:themeColor="text1"/>
              </w:rPr>
            </w:pPr>
            <w:r>
              <w:rPr>
                <w:color w:val="000000" w:themeColor="text1"/>
              </w:rPr>
              <w:t>每周</w:t>
            </w:r>
            <w:r>
              <w:rPr>
                <w:color w:val="000000" w:themeColor="text1"/>
              </w:rPr>
              <w:t xml:space="preserve"> 1 </w:t>
            </w:r>
            <w:r>
              <w:rPr>
                <w:color w:val="000000" w:themeColor="text1"/>
              </w:rPr>
              <w:t>次</w:t>
            </w:r>
          </w:p>
        </w:tc>
        <w:tc>
          <w:tcPr>
            <w:tcW w:w="6430" w:type="dxa"/>
            <w:tcBorders>
              <w:tl2br w:val="nil"/>
              <w:tr2bl w:val="nil"/>
            </w:tcBorders>
            <w:vAlign w:val="center"/>
          </w:tcPr>
          <w:p w:rsidR="00C616F8" w:rsidRDefault="00F16CBE">
            <w:pPr>
              <w:spacing w:line="360" w:lineRule="auto"/>
              <w:rPr>
                <w:color w:val="000000" w:themeColor="text1"/>
              </w:rPr>
            </w:pPr>
            <w:r>
              <w:rPr>
                <w:color w:val="000000" w:themeColor="text1"/>
              </w:rPr>
              <w:t>仪器整体除尘、清洁</w:t>
            </w:r>
          </w:p>
          <w:p w:rsidR="00C616F8" w:rsidRDefault="00F16CBE">
            <w:pPr>
              <w:spacing w:line="360" w:lineRule="auto"/>
              <w:rPr>
                <w:color w:val="000000" w:themeColor="text1"/>
              </w:rPr>
            </w:pPr>
            <w:r>
              <w:rPr>
                <w:color w:val="000000" w:themeColor="text1"/>
              </w:rPr>
              <w:t>检查仪器是否运行正常</w:t>
            </w:r>
          </w:p>
          <w:p w:rsidR="00C616F8" w:rsidRDefault="00F16CBE">
            <w:pPr>
              <w:spacing w:line="360" w:lineRule="auto"/>
              <w:rPr>
                <w:color w:val="000000" w:themeColor="text1"/>
              </w:rPr>
            </w:pPr>
            <w:r>
              <w:rPr>
                <w:color w:val="000000" w:themeColor="text1"/>
              </w:rPr>
              <w:t>通讯系统是否正常</w:t>
            </w:r>
          </w:p>
          <w:p w:rsidR="00C616F8" w:rsidRDefault="00F16CBE">
            <w:pPr>
              <w:spacing w:line="360" w:lineRule="auto"/>
              <w:rPr>
                <w:color w:val="000000" w:themeColor="text1"/>
              </w:rPr>
            </w:pPr>
            <w:r>
              <w:rPr>
                <w:color w:val="000000" w:themeColor="text1"/>
              </w:rPr>
              <w:t>检查数据采集仪运行情况，并检查连接处有无损坏，对数据进行抽样检查，对比自动分析仪、数据采集仪及上位机接收到的数据是否一致</w:t>
            </w:r>
          </w:p>
          <w:p w:rsidR="00C616F8" w:rsidRDefault="00F16CBE">
            <w:pPr>
              <w:spacing w:line="360" w:lineRule="auto"/>
              <w:rPr>
                <w:color w:val="000000" w:themeColor="text1"/>
              </w:rPr>
            </w:pPr>
            <w:r>
              <w:rPr>
                <w:color w:val="000000" w:themeColor="text1"/>
              </w:rPr>
              <w:t>重新启动数据采集仪器</w:t>
            </w:r>
          </w:p>
        </w:tc>
      </w:tr>
      <w:tr w:rsidR="00C616F8">
        <w:trPr>
          <w:jc w:val="center"/>
        </w:trPr>
        <w:tc>
          <w:tcPr>
            <w:tcW w:w="711" w:type="dxa"/>
            <w:tcBorders>
              <w:tl2br w:val="nil"/>
              <w:tr2bl w:val="nil"/>
            </w:tcBorders>
            <w:vAlign w:val="center"/>
          </w:tcPr>
          <w:p w:rsidR="00C616F8" w:rsidRDefault="00F16CBE" w:rsidP="004F5178">
            <w:pPr>
              <w:spacing w:line="360" w:lineRule="auto"/>
              <w:jc w:val="center"/>
              <w:rPr>
                <w:color w:val="000000" w:themeColor="text1"/>
              </w:rPr>
            </w:pPr>
            <w:r>
              <w:rPr>
                <w:color w:val="000000" w:themeColor="text1"/>
              </w:rPr>
              <w:t>2</w:t>
            </w:r>
          </w:p>
        </w:tc>
        <w:tc>
          <w:tcPr>
            <w:tcW w:w="1560" w:type="dxa"/>
            <w:tcBorders>
              <w:tl2br w:val="nil"/>
              <w:tr2bl w:val="nil"/>
            </w:tcBorders>
            <w:vAlign w:val="center"/>
          </w:tcPr>
          <w:p w:rsidR="00C616F8" w:rsidRDefault="00F16CBE" w:rsidP="004F5178">
            <w:pPr>
              <w:spacing w:line="360" w:lineRule="auto"/>
              <w:jc w:val="center"/>
              <w:rPr>
                <w:color w:val="000000" w:themeColor="text1"/>
              </w:rPr>
            </w:pPr>
            <w:r>
              <w:rPr>
                <w:color w:val="000000" w:themeColor="text1"/>
              </w:rPr>
              <w:t>每月</w:t>
            </w:r>
            <w:r>
              <w:rPr>
                <w:color w:val="000000" w:themeColor="text1"/>
              </w:rPr>
              <w:t xml:space="preserve"> 1 </w:t>
            </w:r>
            <w:r>
              <w:rPr>
                <w:color w:val="000000" w:themeColor="text1"/>
              </w:rPr>
              <w:t>次</w:t>
            </w:r>
          </w:p>
        </w:tc>
        <w:tc>
          <w:tcPr>
            <w:tcW w:w="6430" w:type="dxa"/>
            <w:tcBorders>
              <w:tl2br w:val="nil"/>
              <w:tr2bl w:val="nil"/>
            </w:tcBorders>
            <w:vAlign w:val="center"/>
          </w:tcPr>
          <w:p w:rsidR="00C616F8" w:rsidRDefault="00F16CBE">
            <w:pPr>
              <w:spacing w:line="360" w:lineRule="auto"/>
              <w:rPr>
                <w:color w:val="000000" w:themeColor="text1"/>
              </w:rPr>
            </w:pPr>
            <w:r>
              <w:rPr>
                <w:color w:val="000000" w:themeColor="text1"/>
              </w:rPr>
              <w:t>仪器整体除尘、清洁</w:t>
            </w:r>
          </w:p>
          <w:p w:rsidR="00C616F8" w:rsidRDefault="00F16CBE">
            <w:pPr>
              <w:spacing w:line="360" w:lineRule="auto"/>
              <w:rPr>
                <w:color w:val="000000" w:themeColor="text1"/>
              </w:rPr>
            </w:pPr>
            <w:r>
              <w:rPr>
                <w:color w:val="000000" w:themeColor="text1"/>
              </w:rPr>
              <w:t>检查仪器是否运行正常</w:t>
            </w:r>
          </w:p>
          <w:p w:rsidR="00C616F8" w:rsidRDefault="00F16CBE">
            <w:pPr>
              <w:spacing w:line="360" w:lineRule="auto"/>
              <w:rPr>
                <w:color w:val="000000" w:themeColor="text1"/>
              </w:rPr>
            </w:pPr>
            <w:r>
              <w:rPr>
                <w:color w:val="000000" w:themeColor="text1"/>
              </w:rPr>
              <w:t>检查通讯系统是否正常</w:t>
            </w:r>
          </w:p>
          <w:p w:rsidR="00C616F8" w:rsidRDefault="00F16CBE">
            <w:pPr>
              <w:spacing w:line="360" w:lineRule="auto"/>
              <w:rPr>
                <w:color w:val="000000" w:themeColor="text1"/>
              </w:rPr>
            </w:pPr>
            <w:r>
              <w:rPr>
                <w:color w:val="000000" w:themeColor="text1"/>
              </w:rPr>
              <w:t>检查数据采集仪运行情况，并检查连接处有无损坏，对数据进行抽样检查，对比自动分析仪、数据采集仪及上位机接收到的数据是否一致</w:t>
            </w:r>
          </w:p>
          <w:p w:rsidR="00C616F8" w:rsidRDefault="00F16CBE">
            <w:pPr>
              <w:spacing w:line="360" w:lineRule="auto"/>
              <w:rPr>
                <w:color w:val="000000" w:themeColor="text1"/>
              </w:rPr>
            </w:pPr>
            <w:r>
              <w:rPr>
                <w:color w:val="000000" w:themeColor="text1"/>
              </w:rPr>
              <w:t>软件的及时升级</w:t>
            </w:r>
          </w:p>
          <w:p w:rsidR="00C616F8" w:rsidRDefault="00F16CBE">
            <w:pPr>
              <w:spacing w:line="360" w:lineRule="auto"/>
              <w:rPr>
                <w:color w:val="000000" w:themeColor="text1"/>
              </w:rPr>
            </w:pPr>
            <w:r>
              <w:rPr>
                <w:color w:val="000000" w:themeColor="text1"/>
              </w:rPr>
              <w:t>重新启动数据采集仪器</w:t>
            </w:r>
          </w:p>
        </w:tc>
      </w:tr>
    </w:tbl>
    <w:p w:rsidR="00C616F8" w:rsidRDefault="00C616F8">
      <w:pPr>
        <w:spacing w:line="360" w:lineRule="auto"/>
        <w:ind w:firstLineChars="200" w:firstLine="420"/>
        <w:rPr>
          <w:color w:val="000000" w:themeColor="text1"/>
        </w:rPr>
      </w:pPr>
    </w:p>
    <w:p w:rsidR="00C616F8" w:rsidRDefault="00F16CBE">
      <w:pPr>
        <w:spacing w:line="360" w:lineRule="auto"/>
        <w:ind w:firstLineChars="200" w:firstLine="420"/>
        <w:rPr>
          <w:color w:val="000000" w:themeColor="text1"/>
        </w:rPr>
      </w:pPr>
      <w:r>
        <w:rPr>
          <w:color w:val="000000" w:themeColor="text1"/>
        </w:rPr>
        <w:t>（</w:t>
      </w:r>
      <w:r>
        <w:rPr>
          <w:color w:val="000000" w:themeColor="text1"/>
        </w:rPr>
        <w:t>7</w:t>
      </w:r>
      <w:r>
        <w:rPr>
          <w:color w:val="000000" w:themeColor="text1"/>
        </w:rPr>
        <w:t>）采水单元</w:t>
      </w:r>
    </w:p>
    <w:p w:rsidR="00C616F8" w:rsidRDefault="00F16CBE">
      <w:pPr>
        <w:spacing w:line="360" w:lineRule="auto"/>
        <w:ind w:firstLineChars="200" w:firstLine="420"/>
        <w:rPr>
          <w:color w:val="000000" w:themeColor="text1"/>
        </w:rPr>
      </w:pPr>
      <w:r>
        <w:rPr>
          <w:color w:val="000000" w:themeColor="text1"/>
        </w:rPr>
        <w:t>采水单元主要包括采水泵及采样管路，其检查维护内容如下：</w:t>
      </w:r>
    </w:p>
    <w:tbl>
      <w:tblPr>
        <w:tblStyle w:val="TableNormal"/>
        <w:tblW w:w="8728" w:type="dxa"/>
        <w:jc w:val="center"/>
        <w:tblInd w:w="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493"/>
        <w:gridCol w:w="1112"/>
        <w:gridCol w:w="1170"/>
        <w:gridCol w:w="5953"/>
      </w:tblGrid>
      <w:tr w:rsidR="00C616F8">
        <w:trPr>
          <w:jc w:val="center"/>
        </w:trPr>
        <w:tc>
          <w:tcPr>
            <w:tcW w:w="493" w:type="dxa"/>
            <w:tcBorders>
              <w:tl2br w:val="nil"/>
              <w:tr2bl w:val="nil"/>
            </w:tcBorders>
            <w:vAlign w:val="center"/>
          </w:tcPr>
          <w:p w:rsidR="00C616F8" w:rsidRDefault="00F16CBE" w:rsidP="004F5178">
            <w:pPr>
              <w:spacing w:line="360" w:lineRule="auto"/>
              <w:jc w:val="center"/>
              <w:rPr>
                <w:color w:val="000000" w:themeColor="text1"/>
              </w:rPr>
            </w:pPr>
            <w:r>
              <w:rPr>
                <w:color w:val="000000" w:themeColor="text1"/>
              </w:rPr>
              <w:t>序号</w:t>
            </w:r>
          </w:p>
        </w:tc>
        <w:tc>
          <w:tcPr>
            <w:tcW w:w="1112" w:type="dxa"/>
            <w:tcBorders>
              <w:tl2br w:val="nil"/>
              <w:tr2bl w:val="nil"/>
            </w:tcBorders>
            <w:vAlign w:val="center"/>
          </w:tcPr>
          <w:p w:rsidR="00C616F8" w:rsidRDefault="00F16CBE" w:rsidP="004F5178">
            <w:pPr>
              <w:spacing w:line="360" w:lineRule="auto"/>
              <w:jc w:val="center"/>
              <w:rPr>
                <w:color w:val="000000" w:themeColor="text1"/>
              </w:rPr>
            </w:pPr>
            <w:r>
              <w:rPr>
                <w:color w:val="000000" w:themeColor="text1"/>
              </w:rPr>
              <w:t>维护周期</w:t>
            </w:r>
          </w:p>
        </w:tc>
        <w:tc>
          <w:tcPr>
            <w:tcW w:w="1170" w:type="dxa"/>
            <w:tcBorders>
              <w:tl2br w:val="nil"/>
              <w:tr2bl w:val="nil"/>
            </w:tcBorders>
            <w:vAlign w:val="center"/>
          </w:tcPr>
          <w:p w:rsidR="00C616F8" w:rsidRDefault="00F16CBE" w:rsidP="004F5178">
            <w:pPr>
              <w:spacing w:line="360" w:lineRule="auto"/>
              <w:jc w:val="center"/>
              <w:rPr>
                <w:color w:val="000000" w:themeColor="text1"/>
              </w:rPr>
            </w:pPr>
            <w:r>
              <w:rPr>
                <w:color w:val="000000" w:themeColor="text1"/>
              </w:rPr>
              <w:t>维护对象</w:t>
            </w:r>
          </w:p>
        </w:tc>
        <w:tc>
          <w:tcPr>
            <w:tcW w:w="5953" w:type="dxa"/>
            <w:tcBorders>
              <w:tl2br w:val="nil"/>
              <w:tr2bl w:val="nil"/>
            </w:tcBorders>
            <w:vAlign w:val="center"/>
          </w:tcPr>
          <w:p w:rsidR="00C616F8" w:rsidRDefault="00F16CBE" w:rsidP="004F5178">
            <w:pPr>
              <w:spacing w:line="360" w:lineRule="auto"/>
              <w:jc w:val="center"/>
              <w:rPr>
                <w:color w:val="000000" w:themeColor="text1"/>
              </w:rPr>
            </w:pPr>
            <w:r>
              <w:rPr>
                <w:color w:val="000000" w:themeColor="text1"/>
              </w:rPr>
              <w:t>检查维护内容</w:t>
            </w:r>
          </w:p>
        </w:tc>
      </w:tr>
      <w:tr w:rsidR="00C616F8">
        <w:trPr>
          <w:jc w:val="center"/>
        </w:trPr>
        <w:tc>
          <w:tcPr>
            <w:tcW w:w="493" w:type="dxa"/>
            <w:tcBorders>
              <w:tl2br w:val="nil"/>
              <w:tr2bl w:val="nil"/>
            </w:tcBorders>
            <w:vAlign w:val="center"/>
          </w:tcPr>
          <w:p w:rsidR="00C616F8" w:rsidRDefault="00F16CBE" w:rsidP="004F5178">
            <w:pPr>
              <w:spacing w:line="360" w:lineRule="auto"/>
              <w:jc w:val="center"/>
              <w:rPr>
                <w:color w:val="000000" w:themeColor="text1"/>
              </w:rPr>
            </w:pPr>
            <w:r>
              <w:rPr>
                <w:color w:val="000000" w:themeColor="text1"/>
              </w:rPr>
              <w:t>1</w:t>
            </w:r>
          </w:p>
        </w:tc>
        <w:tc>
          <w:tcPr>
            <w:tcW w:w="1112" w:type="dxa"/>
            <w:tcBorders>
              <w:tl2br w:val="nil"/>
              <w:tr2bl w:val="nil"/>
            </w:tcBorders>
            <w:vAlign w:val="center"/>
          </w:tcPr>
          <w:p w:rsidR="00C616F8" w:rsidRDefault="00F16CBE" w:rsidP="004F5178">
            <w:pPr>
              <w:spacing w:line="360" w:lineRule="auto"/>
              <w:jc w:val="center"/>
              <w:rPr>
                <w:color w:val="000000" w:themeColor="text1"/>
              </w:rPr>
            </w:pPr>
            <w:r>
              <w:rPr>
                <w:color w:val="000000" w:themeColor="text1"/>
              </w:rPr>
              <w:t>每月</w:t>
            </w:r>
            <w:r>
              <w:rPr>
                <w:color w:val="000000" w:themeColor="text1"/>
              </w:rPr>
              <w:t xml:space="preserve"> 1 </w:t>
            </w:r>
            <w:r>
              <w:rPr>
                <w:color w:val="000000" w:themeColor="text1"/>
              </w:rPr>
              <w:t>次</w:t>
            </w:r>
          </w:p>
        </w:tc>
        <w:tc>
          <w:tcPr>
            <w:tcW w:w="1170" w:type="dxa"/>
            <w:tcBorders>
              <w:tl2br w:val="nil"/>
              <w:tr2bl w:val="nil"/>
            </w:tcBorders>
            <w:vAlign w:val="center"/>
          </w:tcPr>
          <w:p w:rsidR="00C616F8" w:rsidRDefault="00F16CBE" w:rsidP="004F5178">
            <w:pPr>
              <w:spacing w:line="360" w:lineRule="auto"/>
              <w:jc w:val="center"/>
              <w:rPr>
                <w:color w:val="000000" w:themeColor="text1"/>
              </w:rPr>
            </w:pPr>
            <w:r>
              <w:rPr>
                <w:color w:val="000000" w:themeColor="text1"/>
              </w:rPr>
              <w:t>室外取水管路</w:t>
            </w:r>
          </w:p>
        </w:tc>
        <w:tc>
          <w:tcPr>
            <w:tcW w:w="5953" w:type="dxa"/>
            <w:tcBorders>
              <w:tl2br w:val="nil"/>
              <w:tr2bl w:val="nil"/>
            </w:tcBorders>
            <w:vAlign w:val="center"/>
          </w:tcPr>
          <w:p w:rsidR="00C616F8" w:rsidRDefault="00F16CBE">
            <w:pPr>
              <w:spacing w:line="360" w:lineRule="auto"/>
              <w:rPr>
                <w:color w:val="000000" w:themeColor="text1"/>
              </w:rPr>
            </w:pPr>
            <w:r>
              <w:rPr>
                <w:color w:val="000000" w:themeColor="text1"/>
              </w:rPr>
              <w:t>检查上水管路是否完好：在水泵采水过程中是否会出现漏水现象</w:t>
            </w:r>
          </w:p>
          <w:p w:rsidR="00C616F8" w:rsidRDefault="00F16CBE">
            <w:pPr>
              <w:spacing w:line="360" w:lineRule="auto"/>
              <w:rPr>
                <w:color w:val="000000" w:themeColor="text1"/>
              </w:rPr>
            </w:pPr>
            <w:r>
              <w:rPr>
                <w:color w:val="000000" w:themeColor="text1"/>
              </w:rPr>
              <w:t>将室外取水管路淤泥吹出。至少三次空气吹洗，以便达到良好的清淤效果</w:t>
            </w:r>
          </w:p>
          <w:p w:rsidR="00C616F8" w:rsidRDefault="00F16CBE">
            <w:pPr>
              <w:spacing w:line="360" w:lineRule="auto"/>
              <w:rPr>
                <w:color w:val="000000" w:themeColor="text1"/>
              </w:rPr>
            </w:pPr>
            <w:r>
              <w:rPr>
                <w:color w:val="000000" w:themeColor="text1"/>
              </w:rPr>
              <w:t>采样</w:t>
            </w:r>
            <w:r>
              <w:rPr>
                <w:color w:val="000000" w:themeColor="text1"/>
              </w:rPr>
              <w:t xml:space="preserve"> 3%</w:t>
            </w:r>
            <w:r>
              <w:rPr>
                <w:color w:val="000000" w:themeColor="text1"/>
              </w:rPr>
              <w:t>稀盐酸，对取水管路进行清洗，清洗完毕后</w:t>
            </w:r>
            <w:r>
              <w:rPr>
                <w:color w:val="000000" w:themeColor="text1"/>
              </w:rPr>
              <w:t>15</w:t>
            </w:r>
            <w:r>
              <w:rPr>
                <w:color w:val="000000" w:themeColor="text1"/>
              </w:rPr>
              <w:t>分钟手动运行一次采水流程，以便将管路中残余药剂清洗掉</w:t>
            </w:r>
          </w:p>
          <w:p w:rsidR="00C616F8" w:rsidRDefault="00F16CBE">
            <w:pPr>
              <w:spacing w:line="360" w:lineRule="auto"/>
              <w:rPr>
                <w:color w:val="000000" w:themeColor="text1"/>
              </w:rPr>
            </w:pPr>
            <w:r>
              <w:rPr>
                <w:color w:val="000000" w:themeColor="text1"/>
              </w:rPr>
              <w:t>恢复取水管路原状</w:t>
            </w:r>
          </w:p>
        </w:tc>
      </w:tr>
      <w:tr w:rsidR="00C616F8">
        <w:trPr>
          <w:jc w:val="center"/>
        </w:trPr>
        <w:tc>
          <w:tcPr>
            <w:tcW w:w="493" w:type="dxa"/>
            <w:tcBorders>
              <w:tl2br w:val="nil"/>
              <w:tr2bl w:val="nil"/>
            </w:tcBorders>
            <w:vAlign w:val="center"/>
          </w:tcPr>
          <w:p w:rsidR="00C616F8" w:rsidRDefault="00F16CBE" w:rsidP="004F5178">
            <w:pPr>
              <w:spacing w:line="360" w:lineRule="auto"/>
              <w:jc w:val="center"/>
              <w:rPr>
                <w:color w:val="000000" w:themeColor="text1"/>
              </w:rPr>
            </w:pPr>
            <w:r>
              <w:rPr>
                <w:color w:val="000000" w:themeColor="text1"/>
              </w:rPr>
              <w:t>2</w:t>
            </w:r>
          </w:p>
        </w:tc>
        <w:tc>
          <w:tcPr>
            <w:tcW w:w="1112" w:type="dxa"/>
            <w:tcBorders>
              <w:tl2br w:val="nil"/>
              <w:tr2bl w:val="nil"/>
            </w:tcBorders>
            <w:vAlign w:val="center"/>
          </w:tcPr>
          <w:p w:rsidR="00C616F8" w:rsidRDefault="00F16CBE" w:rsidP="004F5178">
            <w:pPr>
              <w:spacing w:line="360" w:lineRule="auto"/>
              <w:jc w:val="center"/>
              <w:rPr>
                <w:color w:val="000000" w:themeColor="text1"/>
              </w:rPr>
            </w:pPr>
            <w:r>
              <w:rPr>
                <w:color w:val="000000" w:themeColor="text1"/>
              </w:rPr>
              <w:t>/</w:t>
            </w:r>
          </w:p>
        </w:tc>
        <w:tc>
          <w:tcPr>
            <w:tcW w:w="1170" w:type="dxa"/>
            <w:tcBorders>
              <w:tl2br w:val="nil"/>
              <w:tr2bl w:val="nil"/>
            </w:tcBorders>
            <w:vAlign w:val="center"/>
          </w:tcPr>
          <w:p w:rsidR="00C616F8" w:rsidRDefault="00F16CBE" w:rsidP="004F5178">
            <w:pPr>
              <w:spacing w:line="360" w:lineRule="auto"/>
              <w:jc w:val="center"/>
              <w:rPr>
                <w:color w:val="000000" w:themeColor="text1"/>
              </w:rPr>
            </w:pPr>
            <w:r>
              <w:rPr>
                <w:color w:val="000000" w:themeColor="text1"/>
              </w:rPr>
              <w:t>采水系统</w:t>
            </w:r>
          </w:p>
        </w:tc>
        <w:tc>
          <w:tcPr>
            <w:tcW w:w="5953" w:type="dxa"/>
            <w:tcBorders>
              <w:tl2br w:val="nil"/>
              <w:tr2bl w:val="nil"/>
            </w:tcBorders>
            <w:vAlign w:val="center"/>
          </w:tcPr>
          <w:p w:rsidR="00C616F8" w:rsidRDefault="00F16CBE">
            <w:pPr>
              <w:spacing w:line="360" w:lineRule="auto"/>
              <w:rPr>
                <w:color w:val="000000" w:themeColor="text1"/>
              </w:rPr>
            </w:pPr>
            <w:r>
              <w:rPr>
                <w:color w:val="000000" w:themeColor="text1"/>
              </w:rPr>
              <w:t>保证采水系统在任何情况下均正常采水。</w:t>
            </w:r>
          </w:p>
        </w:tc>
      </w:tr>
      <w:tr w:rsidR="00C616F8">
        <w:trPr>
          <w:jc w:val="center"/>
        </w:trPr>
        <w:tc>
          <w:tcPr>
            <w:tcW w:w="493" w:type="dxa"/>
            <w:tcBorders>
              <w:tl2br w:val="nil"/>
              <w:tr2bl w:val="nil"/>
            </w:tcBorders>
            <w:vAlign w:val="center"/>
          </w:tcPr>
          <w:p w:rsidR="00C616F8" w:rsidRDefault="00F16CBE" w:rsidP="004F5178">
            <w:pPr>
              <w:spacing w:line="360" w:lineRule="auto"/>
              <w:jc w:val="center"/>
              <w:rPr>
                <w:color w:val="000000" w:themeColor="text1"/>
              </w:rPr>
            </w:pPr>
            <w:r>
              <w:rPr>
                <w:color w:val="000000" w:themeColor="text1"/>
              </w:rPr>
              <w:t>3</w:t>
            </w:r>
          </w:p>
        </w:tc>
        <w:tc>
          <w:tcPr>
            <w:tcW w:w="1112" w:type="dxa"/>
            <w:tcBorders>
              <w:tl2br w:val="nil"/>
              <w:tr2bl w:val="nil"/>
            </w:tcBorders>
            <w:vAlign w:val="center"/>
          </w:tcPr>
          <w:p w:rsidR="00C616F8" w:rsidRDefault="00F16CBE" w:rsidP="004F5178">
            <w:pPr>
              <w:spacing w:line="360" w:lineRule="auto"/>
              <w:jc w:val="center"/>
              <w:rPr>
                <w:color w:val="000000" w:themeColor="text1"/>
              </w:rPr>
            </w:pPr>
            <w:r>
              <w:rPr>
                <w:color w:val="000000" w:themeColor="text1"/>
              </w:rPr>
              <w:t>每月</w:t>
            </w:r>
            <w:r>
              <w:rPr>
                <w:color w:val="000000" w:themeColor="text1"/>
              </w:rPr>
              <w:t xml:space="preserve"> 1 </w:t>
            </w:r>
            <w:r>
              <w:rPr>
                <w:color w:val="000000" w:themeColor="text1"/>
              </w:rPr>
              <w:t>次</w:t>
            </w:r>
          </w:p>
        </w:tc>
        <w:tc>
          <w:tcPr>
            <w:tcW w:w="1170" w:type="dxa"/>
            <w:tcBorders>
              <w:tl2br w:val="nil"/>
              <w:tr2bl w:val="nil"/>
            </w:tcBorders>
            <w:vAlign w:val="center"/>
          </w:tcPr>
          <w:p w:rsidR="00C616F8" w:rsidRDefault="00F16CBE" w:rsidP="004F5178">
            <w:pPr>
              <w:spacing w:line="360" w:lineRule="auto"/>
              <w:jc w:val="center"/>
              <w:rPr>
                <w:color w:val="000000" w:themeColor="text1"/>
              </w:rPr>
            </w:pPr>
            <w:r>
              <w:rPr>
                <w:color w:val="000000" w:themeColor="text1"/>
              </w:rPr>
              <w:t>采水泵</w:t>
            </w:r>
          </w:p>
        </w:tc>
        <w:tc>
          <w:tcPr>
            <w:tcW w:w="5953" w:type="dxa"/>
            <w:tcBorders>
              <w:tl2br w:val="nil"/>
              <w:tr2bl w:val="nil"/>
            </w:tcBorders>
            <w:vAlign w:val="center"/>
          </w:tcPr>
          <w:p w:rsidR="00C616F8" w:rsidRDefault="00F16CBE">
            <w:pPr>
              <w:spacing w:line="360" w:lineRule="auto"/>
              <w:rPr>
                <w:color w:val="000000" w:themeColor="text1"/>
              </w:rPr>
            </w:pPr>
            <w:r>
              <w:rPr>
                <w:color w:val="000000" w:themeColor="text1"/>
              </w:rPr>
              <w:t>每</w:t>
            </w:r>
            <w:r>
              <w:rPr>
                <w:color w:val="000000" w:themeColor="text1"/>
              </w:rPr>
              <w:t>1-2</w:t>
            </w:r>
            <w:r>
              <w:rPr>
                <w:color w:val="000000" w:themeColor="text1"/>
              </w:rPr>
              <w:t>个月清洗一次潜水泵泵体或自吸泵取水头，清除格栅网杂物</w:t>
            </w:r>
          </w:p>
          <w:p w:rsidR="00C616F8" w:rsidRDefault="00F16CBE">
            <w:pPr>
              <w:spacing w:line="360" w:lineRule="auto"/>
              <w:rPr>
                <w:color w:val="000000" w:themeColor="text1"/>
              </w:rPr>
            </w:pPr>
            <w:r>
              <w:rPr>
                <w:color w:val="000000" w:themeColor="text1"/>
              </w:rPr>
              <w:t>检查水泵工作是否正常</w:t>
            </w:r>
          </w:p>
          <w:p w:rsidR="00C616F8" w:rsidRDefault="00F16CBE">
            <w:pPr>
              <w:spacing w:line="360" w:lineRule="auto"/>
              <w:rPr>
                <w:color w:val="000000" w:themeColor="text1"/>
              </w:rPr>
            </w:pPr>
            <w:r>
              <w:rPr>
                <w:color w:val="000000" w:themeColor="text1"/>
              </w:rPr>
              <w:t>检查线路是否完好等</w:t>
            </w:r>
          </w:p>
          <w:p w:rsidR="00C616F8" w:rsidRDefault="00F16CBE">
            <w:pPr>
              <w:spacing w:line="360" w:lineRule="auto"/>
              <w:rPr>
                <w:color w:val="000000" w:themeColor="text1"/>
              </w:rPr>
            </w:pPr>
            <w:r>
              <w:rPr>
                <w:color w:val="000000" w:themeColor="text1"/>
              </w:rPr>
              <w:t>检查水泵泵体的清洁情况，内部风叶运转及水量情况，进行必要清洗</w:t>
            </w:r>
          </w:p>
        </w:tc>
      </w:tr>
    </w:tbl>
    <w:p w:rsidR="00C616F8" w:rsidRDefault="00F16CBE">
      <w:pPr>
        <w:spacing w:line="360" w:lineRule="auto"/>
        <w:ind w:firstLineChars="200" w:firstLine="420"/>
        <w:rPr>
          <w:color w:val="000000" w:themeColor="text1"/>
        </w:rPr>
      </w:pPr>
      <w:r>
        <w:rPr>
          <w:color w:val="000000" w:themeColor="text1"/>
        </w:rPr>
        <w:t>（</w:t>
      </w:r>
      <w:r>
        <w:rPr>
          <w:color w:val="000000" w:themeColor="text1"/>
        </w:rPr>
        <w:t>8</w:t>
      </w:r>
      <w:r>
        <w:rPr>
          <w:color w:val="000000" w:themeColor="text1"/>
        </w:rPr>
        <w:t>）通讯控制单元</w:t>
      </w:r>
    </w:p>
    <w:p w:rsidR="00C616F8" w:rsidRDefault="00F16CBE">
      <w:pPr>
        <w:spacing w:line="360" w:lineRule="auto"/>
        <w:ind w:firstLineChars="200" w:firstLine="420"/>
        <w:rPr>
          <w:color w:val="000000" w:themeColor="text1"/>
        </w:rPr>
      </w:pPr>
      <w:r>
        <w:rPr>
          <w:color w:val="000000" w:themeColor="text1"/>
        </w:rPr>
        <w:t>①</w:t>
      </w:r>
      <w:r>
        <w:rPr>
          <w:color w:val="000000" w:themeColor="text1"/>
        </w:rPr>
        <w:t>对仪器控制系统和通讯系统进行检查维护，以免造成通讯中断，影响通信质量；数据库应能安全、可靠地保存数据。每周至少一次对系统通讯单元进行一次检查，检查监控房内通信终端设备的运行情况。</w:t>
      </w:r>
    </w:p>
    <w:p w:rsidR="00C616F8" w:rsidRDefault="00F16CBE">
      <w:pPr>
        <w:spacing w:line="360" w:lineRule="auto"/>
        <w:ind w:firstLineChars="200" w:firstLine="420"/>
        <w:rPr>
          <w:color w:val="000000" w:themeColor="text1"/>
        </w:rPr>
      </w:pPr>
      <w:r>
        <w:rPr>
          <w:color w:val="000000" w:themeColor="text1"/>
        </w:rPr>
        <w:lastRenderedPageBreak/>
        <w:t>②</w:t>
      </w:r>
      <w:r>
        <w:rPr>
          <w:color w:val="000000" w:themeColor="text1"/>
        </w:rPr>
        <w:t>检查电缆连接是否可靠，电脑显示是否正常。</w:t>
      </w:r>
    </w:p>
    <w:p w:rsidR="00C616F8" w:rsidRDefault="00F16CBE">
      <w:pPr>
        <w:spacing w:line="360" w:lineRule="auto"/>
        <w:ind w:firstLineChars="200" w:firstLine="420"/>
        <w:rPr>
          <w:color w:val="000000" w:themeColor="text1"/>
        </w:rPr>
      </w:pPr>
      <w:r>
        <w:rPr>
          <w:color w:val="000000" w:themeColor="text1"/>
        </w:rPr>
        <w:t>③</w:t>
      </w:r>
      <w:r>
        <w:rPr>
          <w:color w:val="000000" w:themeColor="text1"/>
        </w:rPr>
        <w:t>期检查通讯软件运行情况；拨号是否畅通、数据是否齐全。</w:t>
      </w:r>
    </w:p>
    <w:p w:rsidR="00C616F8" w:rsidRDefault="00F16CBE">
      <w:pPr>
        <w:spacing w:line="360" w:lineRule="auto"/>
        <w:ind w:firstLineChars="200" w:firstLine="420"/>
        <w:rPr>
          <w:color w:val="000000" w:themeColor="text1"/>
        </w:rPr>
      </w:pPr>
      <w:r>
        <w:rPr>
          <w:color w:val="000000" w:themeColor="text1"/>
        </w:rPr>
        <w:t>④</w:t>
      </w:r>
      <w:r>
        <w:rPr>
          <w:color w:val="000000" w:themeColor="text1"/>
        </w:rPr>
        <w:t>每月定期检查室外电缆连接是否可靠，防水性能是否良好等。</w:t>
      </w:r>
    </w:p>
    <w:p w:rsidR="00C616F8" w:rsidRDefault="00F16CBE">
      <w:pPr>
        <w:spacing w:line="360" w:lineRule="auto"/>
        <w:ind w:firstLineChars="200" w:firstLine="420"/>
        <w:rPr>
          <w:color w:val="000000" w:themeColor="text1"/>
        </w:rPr>
      </w:pPr>
      <w:r>
        <w:rPr>
          <w:color w:val="000000" w:themeColor="text1"/>
        </w:rPr>
        <w:t>⑤</w:t>
      </w:r>
      <w:r>
        <w:rPr>
          <w:color w:val="000000" w:themeColor="text1"/>
        </w:rPr>
        <w:t>定期对数采仪进行杀毒，防止病毒损坏软件。</w:t>
      </w:r>
    </w:p>
    <w:p w:rsidR="00C616F8" w:rsidRDefault="00F16CBE">
      <w:pPr>
        <w:spacing w:line="360" w:lineRule="auto"/>
        <w:ind w:firstLineChars="200" w:firstLine="420"/>
        <w:rPr>
          <w:color w:val="000000" w:themeColor="text1"/>
        </w:rPr>
      </w:pPr>
      <w:r>
        <w:rPr>
          <w:color w:val="000000" w:themeColor="text1"/>
        </w:rPr>
        <w:t>（</w:t>
      </w:r>
      <w:r>
        <w:rPr>
          <w:color w:val="000000" w:themeColor="text1"/>
        </w:rPr>
        <w:t>9</w:t>
      </w:r>
      <w:r>
        <w:rPr>
          <w:color w:val="000000" w:themeColor="text1"/>
        </w:rPr>
        <w:t>）辅助单元</w:t>
      </w:r>
    </w:p>
    <w:p w:rsidR="00C616F8" w:rsidRDefault="00F16CBE">
      <w:pPr>
        <w:spacing w:line="360" w:lineRule="auto"/>
        <w:ind w:firstLineChars="200" w:firstLine="420"/>
        <w:rPr>
          <w:color w:val="000000" w:themeColor="text1"/>
        </w:rPr>
      </w:pPr>
      <w:r>
        <w:rPr>
          <w:color w:val="000000" w:themeColor="text1"/>
        </w:rPr>
        <w:t>①</w:t>
      </w:r>
      <w:r>
        <w:rPr>
          <w:color w:val="000000" w:themeColor="text1"/>
        </w:rPr>
        <w:t>辅助单元是为系统提供稳定运行环境的单元，包括监控房温湿度、清洗设备、防雷设备、供配电系统等，应定期检查其是否运行正常。</w:t>
      </w:r>
    </w:p>
    <w:p w:rsidR="00C616F8" w:rsidRDefault="00F16CBE">
      <w:pPr>
        <w:spacing w:line="360" w:lineRule="auto"/>
        <w:ind w:firstLineChars="200" w:firstLine="420"/>
        <w:rPr>
          <w:color w:val="000000" w:themeColor="text1"/>
        </w:rPr>
      </w:pPr>
      <w:r>
        <w:rPr>
          <w:color w:val="000000" w:themeColor="text1"/>
        </w:rPr>
        <w:t>②</w:t>
      </w:r>
      <w:r>
        <w:rPr>
          <w:color w:val="000000" w:themeColor="text1"/>
        </w:rPr>
        <w:t>定期对空调进行检查。</w:t>
      </w:r>
    </w:p>
    <w:p w:rsidR="00C616F8" w:rsidRDefault="00F16CBE">
      <w:pPr>
        <w:spacing w:line="360" w:lineRule="auto"/>
        <w:ind w:firstLineChars="200" w:firstLine="420"/>
        <w:rPr>
          <w:color w:val="000000" w:themeColor="text1"/>
        </w:rPr>
      </w:pPr>
      <w:r>
        <w:rPr>
          <w:color w:val="000000" w:themeColor="text1"/>
        </w:rPr>
        <w:t>③</w:t>
      </w:r>
      <w:r>
        <w:rPr>
          <w:color w:val="000000" w:themeColor="text1"/>
        </w:rPr>
        <w:t>供电检查。利用万用表测量火线与火线间、火线与零线间、零线与地线间电压，零线与地线间电阻及通断。在运行时：火线与火线电压范围：</w:t>
      </w:r>
      <w:r>
        <w:rPr>
          <w:color w:val="000000" w:themeColor="text1"/>
        </w:rPr>
        <w:t>390V-360V</w:t>
      </w:r>
      <w:r>
        <w:rPr>
          <w:color w:val="000000" w:themeColor="text1"/>
        </w:rPr>
        <w:t>；电压波动范围：</w:t>
      </w:r>
      <w:r>
        <w:rPr>
          <w:color w:val="000000" w:themeColor="text1"/>
        </w:rPr>
        <w:t>418V-324V</w:t>
      </w:r>
      <w:r>
        <w:rPr>
          <w:color w:val="000000" w:themeColor="text1"/>
        </w:rPr>
        <w:t>。火线与零线电压范围：</w:t>
      </w:r>
      <w:r>
        <w:rPr>
          <w:color w:val="000000" w:themeColor="text1"/>
        </w:rPr>
        <w:t>230V-210V</w:t>
      </w:r>
      <w:r>
        <w:rPr>
          <w:color w:val="000000" w:themeColor="text1"/>
        </w:rPr>
        <w:t>；电压波动范围：</w:t>
      </w:r>
      <w:r>
        <w:rPr>
          <w:color w:val="000000" w:themeColor="text1"/>
        </w:rPr>
        <w:t>242V-208V</w:t>
      </w:r>
      <w:r>
        <w:rPr>
          <w:color w:val="000000" w:themeColor="text1"/>
        </w:rPr>
        <w:t>。地线与零线电压范围：</w:t>
      </w:r>
      <w:r>
        <w:rPr>
          <w:color w:val="000000" w:themeColor="text1"/>
        </w:rPr>
        <w:t>0V</w:t>
      </w:r>
      <w:r>
        <w:rPr>
          <w:color w:val="000000" w:themeColor="text1"/>
        </w:rPr>
        <w:t>；零线与地线间电阻：大于</w:t>
      </w:r>
      <w:r>
        <w:rPr>
          <w:color w:val="000000" w:themeColor="text1"/>
        </w:rPr>
        <w:t>50</w:t>
      </w:r>
      <w:r>
        <w:rPr>
          <w:color w:val="000000" w:themeColor="text1"/>
        </w:rPr>
        <w:t>欧姆，小于</w:t>
      </w:r>
      <w:r>
        <w:rPr>
          <w:color w:val="000000" w:themeColor="text1"/>
        </w:rPr>
        <w:t xml:space="preserve">150 </w:t>
      </w:r>
      <w:r>
        <w:rPr>
          <w:color w:val="000000" w:themeColor="text1"/>
        </w:rPr>
        <w:t>欧姆。</w:t>
      </w:r>
    </w:p>
    <w:p w:rsidR="00C616F8" w:rsidRDefault="00F16CBE">
      <w:pPr>
        <w:spacing w:line="360" w:lineRule="auto"/>
        <w:ind w:firstLineChars="200" w:firstLine="420"/>
        <w:rPr>
          <w:color w:val="000000" w:themeColor="text1"/>
        </w:rPr>
      </w:pPr>
      <w:r>
        <w:rPr>
          <w:color w:val="000000" w:themeColor="text1"/>
        </w:rPr>
        <w:t>④</w:t>
      </w:r>
      <w:r>
        <w:rPr>
          <w:color w:val="000000" w:themeColor="text1"/>
        </w:rPr>
        <w:t>稳压电源检查。检查电压及接地：利用万用表测量稳压电源输入和输出的火线与火线间、火线与零线间、零线与地线间电压，零线与地线间电阻及通断。在运行时：火线与火线电压范围：</w:t>
      </w:r>
      <w:r>
        <w:rPr>
          <w:color w:val="000000" w:themeColor="text1"/>
        </w:rPr>
        <w:t>382V-378V</w:t>
      </w:r>
      <w:r>
        <w:rPr>
          <w:color w:val="000000" w:themeColor="text1"/>
        </w:rPr>
        <w:t>；电压波动范围：</w:t>
      </w:r>
      <w:r>
        <w:rPr>
          <w:color w:val="000000" w:themeColor="text1"/>
        </w:rPr>
        <w:t>385V-275V</w:t>
      </w:r>
      <w:r>
        <w:rPr>
          <w:color w:val="000000" w:themeColor="text1"/>
        </w:rPr>
        <w:t>。火线与零线电压范围：</w:t>
      </w:r>
      <w:r>
        <w:rPr>
          <w:color w:val="000000" w:themeColor="text1"/>
        </w:rPr>
        <w:t>222V-218V</w:t>
      </w:r>
      <w:r>
        <w:rPr>
          <w:color w:val="000000" w:themeColor="text1"/>
        </w:rPr>
        <w:t>；电压波动范围：</w:t>
      </w:r>
      <w:r>
        <w:rPr>
          <w:color w:val="000000" w:themeColor="text1"/>
        </w:rPr>
        <w:t>225V-215V</w:t>
      </w:r>
      <w:r>
        <w:rPr>
          <w:color w:val="000000" w:themeColor="text1"/>
        </w:rPr>
        <w:t>。地线与零线电压范围：</w:t>
      </w:r>
      <w:r>
        <w:rPr>
          <w:color w:val="000000" w:themeColor="text1"/>
        </w:rPr>
        <w:t>0V</w:t>
      </w:r>
      <w:r>
        <w:rPr>
          <w:color w:val="000000" w:themeColor="text1"/>
        </w:rPr>
        <w:t>。零线与地线间电阻：大于</w:t>
      </w:r>
      <w:r>
        <w:rPr>
          <w:color w:val="000000" w:themeColor="text1"/>
        </w:rPr>
        <w:t>50</w:t>
      </w:r>
      <w:r>
        <w:rPr>
          <w:color w:val="000000" w:themeColor="text1"/>
        </w:rPr>
        <w:t>欧姆，小于</w:t>
      </w:r>
      <w:r>
        <w:rPr>
          <w:color w:val="000000" w:themeColor="text1"/>
        </w:rPr>
        <w:t>150</w:t>
      </w:r>
      <w:r>
        <w:rPr>
          <w:color w:val="000000" w:themeColor="text1"/>
        </w:rPr>
        <w:t>欧姆。</w:t>
      </w:r>
    </w:p>
    <w:p w:rsidR="00C616F8" w:rsidRDefault="00F16CBE">
      <w:pPr>
        <w:spacing w:line="360" w:lineRule="auto"/>
        <w:ind w:firstLineChars="200" w:firstLine="420"/>
        <w:rPr>
          <w:color w:val="000000" w:themeColor="text1"/>
        </w:rPr>
      </w:pPr>
      <w:r>
        <w:rPr>
          <w:color w:val="000000" w:themeColor="text1"/>
        </w:rPr>
        <w:t>⑤</w:t>
      </w:r>
      <w:r>
        <w:rPr>
          <w:color w:val="000000" w:themeColor="text1"/>
        </w:rPr>
        <w:t>检查其他：交流接触器是否能够正常闭合，碳刷与变压线圈是否接触良好。</w:t>
      </w:r>
    </w:p>
    <w:p w:rsidR="00C616F8" w:rsidRDefault="00F16CBE">
      <w:pPr>
        <w:spacing w:line="360" w:lineRule="auto"/>
        <w:ind w:firstLineChars="200" w:firstLine="420"/>
        <w:rPr>
          <w:color w:val="000000" w:themeColor="text1"/>
        </w:rPr>
      </w:pPr>
      <w:r>
        <w:rPr>
          <w:color w:val="000000" w:themeColor="text1"/>
        </w:rPr>
        <w:t>⑥</w:t>
      </w:r>
      <w:r>
        <w:rPr>
          <w:color w:val="000000" w:themeColor="text1"/>
        </w:rPr>
        <w:t>每年定期请专业维修人员维护稳压电源和继电器。</w:t>
      </w:r>
    </w:p>
    <w:p w:rsidR="00C616F8" w:rsidRDefault="00F16CBE">
      <w:pPr>
        <w:spacing w:line="360" w:lineRule="auto"/>
        <w:ind w:firstLineChars="200" w:firstLine="420"/>
        <w:rPr>
          <w:color w:val="000000" w:themeColor="text1"/>
        </w:rPr>
      </w:pPr>
      <w:r>
        <w:rPr>
          <w:color w:val="000000" w:themeColor="text1"/>
        </w:rPr>
        <w:t>⑦</w:t>
      </w:r>
      <w:r>
        <w:rPr>
          <w:color w:val="000000" w:themeColor="text1"/>
        </w:rPr>
        <w:t>检查防雷设备的接口是否稳固。检查站房内各台仪器和辅助设备运行状态有无异常，查看各仪器参数是否正常。</w:t>
      </w:r>
    </w:p>
    <w:p w:rsidR="00C616F8" w:rsidRDefault="00F16CBE">
      <w:pPr>
        <w:spacing w:line="360" w:lineRule="auto"/>
        <w:ind w:firstLineChars="200" w:firstLine="420"/>
        <w:rPr>
          <w:color w:val="000000" w:themeColor="text1"/>
        </w:rPr>
      </w:pPr>
      <w:r>
        <w:rPr>
          <w:color w:val="000000" w:themeColor="text1"/>
        </w:rPr>
        <w:t>⑧</w:t>
      </w:r>
      <w:r>
        <w:rPr>
          <w:color w:val="000000" w:themeColor="text1"/>
        </w:rPr>
        <w:t>检查站房自来水供应是否正常。</w:t>
      </w:r>
    </w:p>
    <w:p w:rsidR="00C616F8" w:rsidRPr="004F5178" w:rsidRDefault="00F16CBE" w:rsidP="004F5178">
      <w:pPr>
        <w:spacing w:line="360" w:lineRule="auto"/>
        <w:ind w:firstLineChars="200" w:firstLine="422"/>
        <w:rPr>
          <w:b/>
          <w:bCs/>
          <w:color w:val="000000" w:themeColor="text1"/>
        </w:rPr>
      </w:pPr>
      <w:r w:rsidRPr="004F5178">
        <w:rPr>
          <w:rFonts w:hint="eastAsia"/>
          <w:b/>
          <w:bCs/>
          <w:color w:val="000000" w:themeColor="text1"/>
        </w:rPr>
        <w:t>三、站房清洁卫生要求</w:t>
      </w:r>
    </w:p>
    <w:p w:rsidR="00C616F8" w:rsidRDefault="00F16CBE">
      <w:pPr>
        <w:spacing w:line="360" w:lineRule="auto"/>
        <w:ind w:firstLineChars="200" w:firstLine="420"/>
        <w:rPr>
          <w:szCs w:val="16"/>
          <w:lang w:val="zh-CN" w:bidi="zh-CN"/>
        </w:rPr>
      </w:pPr>
      <w:r>
        <w:rPr>
          <w:szCs w:val="16"/>
          <w:lang w:bidi="zh-CN"/>
        </w:rPr>
        <w:t>1</w:t>
      </w:r>
      <w:r>
        <w:rPr>
          <w:szCs w:val="16"/>
          <w:lang w:val="zh-CN" w:bidi="zh-CN"/>
        </w:rPr>
        <w:t>、</w:t>
      </w:r>
      <w:r>
        <w:rPr>
          <w:szCs w:val="16"/>
          <w:lang w:bidi="zh-CN"/>
        </w:rPr>
        <w:t>乙方负责站房责任区内的卫生清扫</w:t>
      </w:r>
      <w:r>
        <w:rPr>
          <w:szCs w:val="16"/>
          <w:lang w:val="zh-CN" w:bidi="zh-CN"/>
        </w:rPr>
        <w:t>与</w:t>
      </w:r>
      <w:r>
        <w:rPr>
          <w:szCs w:val="16"/>
          <w:lang w:bidi="zh-CN"/>
        </w:rPr>
        <w:t>保洁工</w:t>
      </w:r>
      <w:r>
        <w:rPr>
          <w:szCs w:val="16"/>
          <w:lang w:val="zh-CN" w:bidi="zh-CN"/>
        </w:rPr>
        <w:t>作。</w:t>
      </w:r>
      <w:r>
        <w:rPr>
          <w:rFonts w:hint="eastAsia"/>
          <w:szCs w:val="16"/>
          <w:lang w:val="zh-CN" w:bidi="zh-CN"/>
        </w:rPr>
        <w:t>医院内严禁抽烟。</w:t>
      </w:r>
    </w:p>
    <w:p w:rsidR="00C616F8" w:rsidRDefault="00F16CBE">
      <w:pPr>
        <w:spacing w:line="360" w:lineRule="auto"/>
        <w:ind w:firstLineChars="200" w:firstLine="420"/>
        <w:rPr>
          <w:szCs w:val="16"/>
          <w:lang w:val="zh-CN" w:bidi="zh-CN"/>
        </w:rPr>
      </w:pPr>
      <w:r>
        <w:rPr>
          <w:szCs w:val="16"/>
          <w:lang w:bidi="zh-CN"/>
        </w:rPr>
        <w:t>2</w:t>
      </w:r>
      <w:r>
        <w:rPr>
          <w:szCs w:val="16"/>
          <w:lang w:val="zh-CN" w:bidi="zh-CN"/>
        </w:rPr>
        <w:t>、工作区域内应保持</w:t>
      </w:r>
      <w:r>
        <w:rPr>
          <w:szCs w:val="16"/>
          <w:lang w:bidi="zh-CN"/>
        </w:rPr>
        <w:t>整洁</w:t>
      </w:r>
      <w:r>
        <w:rPr>
          <w:szCs w:val="16"/>
          <w:lang w:val="zh-CN" w:bidi="zh-CN"/>
        </w:rPr>
        <w:t>，</w:t>
      </w:r>
      <w:r>
        <w:rPr>
          <w:szCs w:val="16"/>
          <w:lang w:bidi="zh-CN"/>
        </w:rPr>
        <w:t>做到地面</w:t>
      </w:r>
      <w:r>
        <w:rPr>
          <w:szCs w:val="16"/>
          <w:lang w:val="zh-CN" w:bidi="zh-CN"/>
        </w:rPr>
        <w:t>无污垢、痰迹、烟蒂、</w:t>
      </w:r>
      <w:r>
        <w:rPr>
          <w:szCs w:val="16"/>
          <w:lang w:bidi="zh-CN"/>
        </w:rPr>
        <w:t>纸屑</w:t>
      </w:r>
      <w:r>
        <w:rPr>
          <w:szCs w:val="16"/>
          <w:lang w:val="zh-CN" w:bidi="zh-CN"/>
        </w:rPr>
        <w:t>；桌面、柜上、窗台上无灰尘、污迹，清洁、整齐，窗明几净。室内无蜘蛛网、无杂物，室内办公用品、报纸等摆放整齐有序，不得存放与工作无关的物品，个人生活用品应放在固定的抽屉和柜内。</w:t>
      </w:r>
    </w:p>
    <w:p w:rsidR="00C616F8" w:rsidRDefault="00F16CBE">
      <w:pPr>
        <w:spacing w:line="360" w:lineRule="auto"/>
        <w:ind w:firstLineChars="200" w:firstLine="420"/>
        <w:rPr>
          <w:szCs w:val="16"/>
          <w:lang w:val="zh-CN" w:bidi="zh-CN"/>
        </w:rPr>
      </w:pPr>
      <w:r>
        <w:rPr>
          <w:szCs w:val="16"/>
          <w:lang w:bidi="zh-CN"/>
        </w:rPr>
        <w:t>3</w:t>
      </w:r>
      <w:r>
        <w:rPr>
          <w:szCs w:val="16"/>
          <w:lang w:val="zh-CN" w:bidi="zh-CN"/>
        </w:rPr>
        <w:t>、道路等保持整洁，做到无纸</w:t>
      </w:r>
      <w:r>
        <w:rPr>
          <w:rFonts w:hint="eastAsia"/>
          <w:szCs w:val="16"/>
          <w:lang w:val="zh-CN" w:bidi="zh-CN"/>
        </w:rPr>
        <w:t>屑</w:t>
      </w:r>
      <w:r>
        <w:rPr>
          <w:szCs w:val="16"/>
          <w:lang w:val="zh-CN" w:bidi="zh-CN"/>
        </w:rPr>
        <w:t>烟头等异物，花</w:t>
      </w:r>
      <w:r>
        <w:rPr>
          <w:rFonts w:hint="eastAsia"/>
          <w:szCs w:val="16"/>
          <w:lang w:val="zh-CN" w:bidi="zh-CN"/>
        </w:rPr>
        <w:t>草</w:t>
      </w:r>
      <w:r>
        <w:rPr>
          <w:szCs w:val="16"/>
          <w:lang w:val="zh-CN" w:bidi="zh-CN"/>
        </w:rPr>
        <w:t>丛中无杂草，无烟头纸屑无垃圾等。</w:t>
      </w:r>
    </w:p>
    <w:p w:rsidR="00C616F8" w:rsidRDefault="00F16CBE">
      <w:pPr>
        <w:spacing w:line="360" w:lineRule="auto"/>
        <w:ind w:firstLineChars="200" w:firstLine="420"/>
        <w:rPr>
          <w:szCs w:val="16"/>
          <w:lang w:val="zh-CN" w:bidi="zh-CN"/>
        </w:rPr>
      </w:pPr>
      <w:r>
        <w:rPr>
          <w:szCs w:val="16"/>
          <w:lang w:bidi="zh-CN"/>
        </w:rPr>
        <w:t>4</w:t>
      </w:r>
      <w:r>
        <w:rPr>
          <w:szCs w:val="16"/>
          <w:lang w:val="zh-CN" w:bidi="zh-CN"/>
        </w:rPr>
        <w:t>、运维工具、材料归类堆放整齐，生产现场保持整洁。</w:t>
      </w:r>
    </w:p>
    <w:p w:rsidR="00C616F8" w:rsidRDefault="00F16CBE">
      <w:pPr>
        <w:spacing w:line="360" w:lineRule="auto"/>
        <w:ind w:firstLineChars="200" w:firstLine="420"/>
        <w:rPr>
          <w:szCs w:val="16"/>
          <w:lang w:val="zh-CN" w:bidi="zh-CN"/>
        </w:rPr>
      </w:pPr>
      <w:r>
        <w:rPr>
          <w:szCs w:val="16"/>
          <w:lang w:bidi="zh-CN"/>
        </w:rPr>
        <w:t>5</w:t>
      </w:r>
      <w:r>
        <w:rPr>
          <w:szCs w:val="16"/>
          <w:lang w:val="zh-CN" w:bidi="zh-CN"/>
        </w:rPr>
        <w:t>、严禁</w:t>
      </w:r>
      <w:r>
        <w:rPr>
          <w:szCs w:val="16"/>
          <w:lang w:bidi="zh-CN"/>
        </w:rPr>
        <w:t>随意</w:t>
      </w:r>
      <w:r>
        <w:rPr>
          <w:szCs w:val="16"/>
          <w:lang w:val="zh-CN" w:bidi="zh-CN"/>
        </w:rPr>
        <w:t>倾倒垃圾，同时也严禁将自己辖区内的垃圾倾倒至其他辖</w:t>
      </w:r>
      <w:r>
        <w:rPr>
          <w:szCs w:val="16"/>
          <w:lang w:bidi="zh-CN"/>
        </w:rPr>
        <w:t>区</w:t>
      </w:r>
      <w:r>
        <w:rPr>
          <w:szCs w:val="16"/>
          <w:lang w:val="zh-CN" w:bidi="zh-CN"/>
        </w:rPr>
        <w:t>，生产和生活垃圾必须按</w:t>
      </w:r>
      <w:r>
        <w:rPr>
          <w:szCs w:val="16"/>
          <w:lang w:bidi="zh-CN"/>
        </w:rPr>
        <w:t>医院</w:t>
      </w:r>
      <w:r>
        <w:rPr>
          <w:szCs w:val="16"/>
          <w:lang w:val="zh-CN" w:bidi="zh-CN"/>
        </w:rPr>
        <w:t>垃圾分类要求执行。</w:t>
      </w:r>
    </w:p>
    <w:p w:rsidR="00C616F8" w:rsidRDefault="00F16CBE">
      <w:pPr>
        <w:spacing w:line="360" w:lineRule="auto"/>
        <w:ind w:firstLineChars="200" w:firstLine="420"/>
        <w:rPr>
          <w:szCs w:val="16"/>
          <w:lang w:val="zh-CN" w:bidi="zh-CN"/>
        </w:rPr>
      </w:pPr>
      <w:r>
        <w:rPr>
          <w:szCs w:val="16"/>
          <w:lang w:bidi="zh-CN"/>
        </w:rPr>
        <w:t>6</w:t>
      </w:r>
      <w:r>
        <w:rPr>
          <w:szCs w:val="16"/>
          <w:lang w:val="zh-CN" w:bidi="zh-CN"/>
        </w:rPr>
        <w:t>、必须按规定的区域和</w:t>
      </w:r>
      <w:r>
        <w:rPr>
          <w:rFonts w:hint="eastAsia"/>
          <w:szCs w:val="16"/>
          <w:lang w:bidi="zh-CN"/>
        </w:rPr>
        <w:t>位置</w:t>
      </w:r>
      <w:r>
        <w:rPr>
          <w:szCs w:val="16"/>
          <w:lang w:val="zh-CN" w:bidi="zh-CN"/>
        </w:rPr>
        <w:t>停放</w:t>
      </w:r>
      <w:r>
        <w:rPr>
          <w:rFonts w:hint="eastAsia"/>
          <w:szCs w:val="16"/>
          <w:lang w:bidi="zh-CN"/>
        </w:rPr>
        <w:t>整齐</w:t>
      </w:r>
      <w:r>
        <w:rPr>
          <w:szCs w:val="16"/>
          <w:lang w:val="zh-CN" w:bidi="zh-CN"/>
        </w:rPr>
        <w:t>运输车辆等。</w:t>
      </w:r>
    </w:p>
    <w:p w:rsidR="00C616F8" w:rsidRDefault="00F16CBE">
      <w:pPr>
        <w:spacing w:line="360" w:lineRule="auto"/>
        <w:ind w:firstLineChars="200" w:firstLine="420"/>
        <w:rPr>
          <w:szCs w:val="16"/>
          <w:lang w:val="zh-CN" w:bidi="zh-CN"/>
        </w:rPr>
      </w:pPr>
      <w:r>
        <w:rPr>
          <w:szCs w:val="16"/>
          <w:lang w:bidi="zh-CN"/>
        </w:rPr>
        <w:t>7</w:t>
      </w:r>
      <w:r>
        <w:rPr>
          <w:szCs w:val="16"/>
          <w:lang w:val="zh-CN" w:bidi="zh-CN"/>
        </w:rPr>
        <w:t>、按规定</w:t>
      </w:r>
      <w:r>
        <w:rPr>
          <w:szCs w:val="16"/>
          <w:lang w:bidi="zh-CN"/>
        </w:rPr>
        <w:t>着</w:t>
      </w:r>
      <w:r>
        <w:rPr>
          <w:szCs w:val="16"/>
          <w:lang w:val="zh-CN" w:bidi="zh-CN"/>
        </w:rPr>
        <w:t>装，</w:t>
      </w:r>
      <w:r>
        <w:rPr>
          <w:szCs w:val="16"/>
          <w:lang w:bidi="zh-CN"/>
        </w:rPr>
        <w:t>衣着</w:t>
      </w:r>
      <w:r>
        <w:rPr>
          <w:rFonts w:hint="eastAsia"/>
          <w:szCs w:val="16"/>
          <w:lang w:bidi="zh-CN"/>
        </w:rPr>
        <w:t>整洁</w:t>
      </w:r>
      <w:r>
        <w:rPr>
          <w:szCs w:val="16"/>
          <w:lang w:val="zh-CN" w:bidi="zh-CN"/>
        </w:rPr>
        <w:t>，统</w:t>
      </w:r>
      <w:r>
        <w:rPr>
          <w:szCs w:val="16"/>
          <w:lang w:bidi="zh-CN"/>
        </w:rPr>
        <w:t>一</w:t>
      </w:r>
      <w:r>
        <w:rPr>
          <w:szCs w:val="16"/>
          <w:lang w:val="zh-CN" w:bidi="zh-CN"/>
        </w:rPr>
        <w:t>工服</w:t>
      </w:r>
      <w:r>
        <w:rPr>
          <w:szCs w:val="16"/>
          <w:lang w:bidi="zh-CN"/>
        </w:rPr>
        <w:t>并</w:t>
      </w:r>
      <w:r>
        <w:rPr>
          <w:szCs w:val="16"/>
          <w:lang w:val="zh-CN" w:bidi="zh-CN"/>
        </w:rPr>
        <w:t>佩戴</w:t>
      </w:r>
      <w:r>
        <w:rPr>
          <w:szCs w:val="16"/>
          <w:lang w:bidi="zh-CN"/>
        </w:rPr>
        <w:t>工作</w:t>
      </w:r>
      <w:r>
        <w:rPr>
          <w:szCs w:val="16"/>
          <w:lang w:val="zh-CN" w:bidi="zh-CN"/>
        </w:rPr>
        <w:t>证。</w:t>
      </w:r>
    </w:p>
    <w:p w:rsidR="00C616F8" w:rsidRDefault="00F16CBE">
      <w:pPr>
        <w:spacing w:line="360" w:lineRule="auto"/>
        <w:ind w:firstLineChars="200" w:firstLine="420"/>
        <w:rPr>
          <w:szCs w:val="16"/>
          <w:lang w:val="zh-CN" w:bidi="zh-CN"/>
        </w:rPr>
      </w:pPr>
      <w:r>
        <w:rPr>
          <w:rFonts w:hint="eastAsia"/>
          <w:szCs w:val="16"/>
          <w:lang w:val="zh-CN" w:bidi="zh-CN"/>
        </w:rPr>
        <w:t>8</w:t>
      </w:r>
      <w:r>
        <w:rPr>
          <w:rFonts w:hint="eastAsia"/>
          <w:szCs w:val="16"/>
          <w:lang w:val="zh-CN" w:bidi="zh-CN"/>
        </w:rPr>
        <w:t>、工作人员遵守医院各项规章制度，熟悉医院及污水处理站状态，在院期间工作人员所有安全责任由乙方负责，医院不承担任何责任。造成医院财产损失及第三方人身损害由乙方全责处理。</w:t>
      </w:r>
    </w:p>
    <w:p w:rsidR="00C616F8" w:rsidRPr="004F5178" w:rsidRDefault="00F16CBE" w:rsidP="004F5178">
      <w:pPr>
        <w:spacing w:line="360" w:lineRule="auto"/>
        <w:ind w:firstLineChars="200" w:firstLine="422"/>
        <w:rPr>
          <w:b/>
          <w:bCs/>
          <w:color w:val="000000" w:themeColor="text1"/>
        </w:rPr>
      </w:pPr>
      <w:r w:rsidRPr="004F5178">
        <w:rPr>
          <w:rFonts w:hint="eastAsia"/>
          <w:b/>
          <w:bCs/>
          <w:color w:val="000000" w:themeColor="text1"/>
        </w:rPr>
        <w:lastRenderedPageBreak/>
        <w:t>四、商务要求</w:t>
      </w:r>
    </w:p>
    <w:p w:rsidR="00C616F8" w:rsidRDefault="00427345" w:rsidP="00523466">
      <w:pPr>
        <w:spacing w:line="360" w:lineRule="auto"/>
        <w:ind w:firstLineChars="200" w:firstLine="420"/>
        <w:rPr>
          <w:color w:val="000000" w:themeColor="text1"/>
        </w:rPr>
      </w:pPr>
      <w:r>
        <w:rPr>
          <w:rFonts w:hint="eastAsia"/>
          <w:color w:val="000000" w:themeColor="text1"/>
        </w:rPr>
        <w:t>1</w:t>
      </w:r>
      <w:r>
        <w:rPr>
          <w:rFonts w:hint="eastAsia"/>
          <w:color w:val="000000" w:themeColor="text1"/>
        </w:rPr>
        <w:t>、</w:t>
      </w:r>
      <w:r w:rsidR="00F16CBE">
        <w:rPr>
          <w:rFonts w:hint="eastAsia"/>
          <w:color w:val="000000" w:themeColor="text1"/>
        </w:rPr>
        <w:t>本项目</w:t>
      </w:r>
      <w:r w:rsidR="004F5178">
        <w:rPr>
          <w:rFonts w:hint="eastAsia"/>
          <w:color w:val="000000" w:themeColor="text1"/>
        </w:rPr>
        <w:t>报价</w:t>
      </w:r>
      <w:bookmarkStart w:id="6" w:name="_GoBack"/>
      <w:r w:rsidR="00F16CBE" w:rsidRPr="00E7486C">
        <w:rPr>
          <w:rFonts w:hint="eastAsia"/>
        </w:rPr>
        <w:t>为</w:t>
      </w:r>
      <w:r w:rsidR="007F5737" w:rsidRPr="00E7486C">
        <w:rPr>
          <w:rFonts w:hint="eastAsia"/>
          <w:bCs/>
          <w:u w:val="single"/>
        </w:rPr>
        <w:t>1</w:t>
      </w:r>
      <w:r w:rsidR="007F5737" w:rsidRPr="00E7486C">
        <w:rPr>
          <w:rFonts w:hint="eastAsia"/>
          <w:bCs/>
          <w:u w:val="single"/>
        </w:rPr>
        <w:t>年</w:t>
      </w:r>
      <w:r w:rsidR="00F16CBE" w:rsidRPr="00E7486C">
        <w:rPr>
          <w:rFonts w:hint="eastAsia"/>
          <w:bCs/>
          <w:u w:val="single"/>
        </w:rPr>
        <w:t>的</w:t>
      </w:r>
      <w:bookmarkEnd w:id="6"/>
      <w:r w:rsidR="00F16CBE" w:rsidRPr="004F5178">
        <w:rPr>
          <w:rFonts w:hint="eastAsia"/>
          <w:bCs/>
          <w:color w:val="000000" w:themeColor="text1"/>
          <w:u w:val="single"/>
        </w:rPr>
        <w:t>运维服务费</w:t>
      </w:r>
      <w:r w:rsidR="00F16CBE">
        <w:rPr>
          <w:rFonts w:hint="eastAsia"/>
          <w:color w:val="000000" w:themeColor="text1"/>
        </w:rPr>
        <w:t>，包括但不限于人工费用（包括正常作业所需的一切人员工资、奖金、超时和法定节假日加班费、夜餐费、保险费、高温费、食宿费、差旅费、交通费、通讯费、社会保险、公积金等费用和补贴）、运行维护费用、耗材更换费用、服装费用、安全保障费用、教育培训费用、企业管理费、规费、税金等所有费用。</w:t>
      </w:r>
    </w:p>
    <w:p w:rsidR="00427345" w:rsidRPr="00E7486C" w:rsidRDefault="00427345" w:rsidP="00523466">
      <w:pPr>
        <w:pStyle w:val="a0"/>
        <w:spacing w:line="360" w:lineRule="auto"/>
        <w:ind w:firstLine="435"/>
        <w:rPr>
          <w:rFonts w:ascii="Times New Roman" w:hAnsi="Times New Roman"/>
          <w:snapToGrid w:val="0"/>
          <w:sz w:val="21"/>
        </w:rPr>
      </w:pPr>
      <w:r w:rsidRPr="00E7486C">
        <w:rPr>
          <w:rFonts w:ascii="Times New Roman" w:hAnsi="Times New Roman" w:hint="eastAsia"/>
          <w:snapToGrid w:val="0"/>
          <w:sz w:val="21"/>
        </w:rPr>
        <w:t>2</w:t>
      </w:r>
      <w:r w:rsidRPr="00E7486C">
        <w:rPr>
          <w:rFonts w:ascii="Times New Roman" w:hAnsi="Times New Roman" w:hint="eastAsia"/>
          <w:snapToGrid w:val="0"/>
          <w:sz w:val="21"/>
        </w:rPr>
        <w:t>、提供年度服务期内更换</w:t>
      </w:r>
      <w:r w:rsidR="00234B12" w:rsidRPr="00E7486C">
        <w:rPr>
          <w:rFonts w:ascii="Times New Roman" w:hAnsi="Times New Roman" w:hint="eastAsia"/>
          <w:snapToGrid w:val="0"/>
          <w:sz w:val="21"/>
        </w:rPr>
        <w:t>试剂、标液及耗材</w:t>
      </w:r>
      <w:r w:rsidRPr="00E7486C">
        <w:rPr>
          <w:rFonts w:ascii="Times New Roman" w:hAnsi="Times New Roman" w:hint="eastAsia"/>
          <w:snapToGrid w:val="0"/>
          <w:sz w:val="21"/>
        </w:rPr>
        <w:t>的全部清单。</w:t>
      </w:r>
    </w:p>
    <w:p w:rsidR="00523466" w:rsidRPr="00E7486C" w:rsidRDefault="00523466" w:rsidP="00523466">
      <w:pPr>
        <w:pStyle w:val="a4"/>
        <w:spacing w:line="360" w:lineRule="auto"/>
        <w:ind w:leftChars="0" w:left="0" w:firstLine="435"/>
        <w:rPr>
          <w:rFonts w:ascii="Times New Roman" w:hAnsi="Times New Roman" w:hint="default"/>
          <w:snapToGrid w:val="0"/>
          <w:kern w:val="0"/>
          <w:sz w:val="21"/>
        </w:rPr>
      </w:pPr>
      <w:r w:rsidRPr="00E7486C">
        <w:rPr>
          <w:rFonts w:ascii="Times New Roman" w:hAnsi="Times New Roman"/>
          <w:snapToGrid w:val="0"/>
          <w:kern w:val="0"/>
          <w:sz w:val="21"/>
        </w:rPr>
        <w:t>3</w:t>
      </w:r>
      <w:r w:rsidRPr="00E7486C">
        <w:rPr>
          <w:rFonts w:ascii="Times New Roman" w:hAnsi="Times New Roman"/>
          <w:snapToGrid w:val="0"/>
          <w:kern w:val="0"/>
          <w:sz w:val="21"/>
        </w:rPr>
        <w:t>、发生故障时，供应商接到采购人通知后</w:t>
      </w:r>
      <w:r w:rsidRPr="00E7486C">
        <w:rPr>
          <w:rFonts w:ascii="Times New Roman" w:hAnsi="Times New Roman"/>
          <w:snapToGrid w:val="0"/>
          <w:kern w:val="0"/>
          <w:sz w:val="21"/>
        </w:rPr>
        <w:t>1</w:t>
      </w:r>
      <w:r w:rsidRPr="00E7486C">
        <w:rPr>
          <w:rFonts w:ascii="Times New Roman" w:hAnsi="Times New Roman"/>
          <w:snapToGrid w:val="0"/>
          <w:kern w:val="0"/>
          <w:sz w:val="21"/>
        </w:rPr>
        <w:t>小时内服务响应，</w:t>
      </w:r>
      <w:r w:rsidRPr="00E7486C">
        <w:rPr>
          <w:rFonts w:ascii="Times New Roman" w:hAnsi="Times New Roman"/>
          <w:snapToGrid w:val="0"/>
          <w:kern w:val="0"/>
          <w:sz w:val="21"/>
        </w:rPr>
        <w:t>6</w:t>
      </w:r>
      <w:r w:rsidRPr="00E7486C">
        <w:rPr>
          <w:rFonts w:ascii="Times New Roman" w:hAnsi="Times New Roman"/>
          <w:snapToGrid w:val="0"/>
          <w:kern w:val="0"/>
          <w:sz w:val="21"/>
        </w:rPr>
        <w:t>小时内到达现场维修。</w:t>
      </w:r>
      <w:r w:rsidRPr="00E7486C">
        <w:rPr>
          <w:rFonts w:ascii="Times New Roman" w:hAnsi="Times New Roman"/>
          <w:snapToGrid w:val="0"/>
          <w:kern w:val="0"/>
          <w:sz w:val="21"/>
        </w:rPr>
        <w:t>3</w:t>
      </w:r>
      <w:r w:rsidRPr="00E7486C">
        <w:rPr>
          <w:rFonts w:ascii="Times New Roman" w:hAnsi="Times New Roman"/>
          <w:snapToGrid w:val="0"/>
          <w:kern w:val="0"/>
          <w:sz w:val="21"/>
        </w:rPr>
        <w:t>个工作日无法修复的必须提供备用机供采购人使用。</w:t>
      </w:r>
    </w:p>
    <w:p w:rsidR="00C616F8" w:rsidRPr="00E7486C" w:rsidRDefault="00523466" w:rsidP="00523466">
      <w:pPr>
        <w:pStyle w:val="a9"/>
        <w:spacing w:line="360" w:lineRule="auto"/>
        <w:ind w:firstLineChars="200"/>
      </w:pPr>
      <w:r w:rsidRPr="00E7486C">
        <w:rPr>
          <w:rFonts w:hint="eastAsia"/>
        </w:rPr>
        <w:t>4</w:t>
      </w:r>
      <w:r w:rsidR="00427345" w:rsidRPr="00E7486C">
        <w:rPr>
          <w:rFonts w:hint="eastAsia"/>
        </w:rPr>
        <w:t>、</w:t>
      </w:r>
      <w:r w:rsidR="00F16CBE" w:rsidRPr="00E7486C">
        <w:rPr>
          <w:rFonts w:hint="eastAsia"/>
        </w:rPr>
        <w:t>付款方式：每季度（</w:t>
      </w:r>
      <w:r w:rsidR="00F16CBE" w:rsidRPr="00E7486C">
        <w:rPr>
          <w:rFonts w:hint="eastAsia"/>
        </w:rPr>
        <w:t>3</w:t>
      </w:r>
      <w:r w:rsidR="00F16CBE" w:rsidRPr="00E7486C">
        <w:rPr>
          <w:rFonts w:hint="eastAsia"/>
        </w:rPr>
        <w:t>个月）付款</w:t>
      </w:r>
      <w:r w:rsidR="00F16CBE" w:rsidRPr="00E7486C">
        <w:rPr>
          <w:rFonts w:hint="eastAsia"/>
        </w:rPr>
        <w:t>1</w:t>
      </w:r>
      <w:r w:rsidR="00F16CBE" w:rsidRPr="00E7486C">
        <w:rPr>
          <w:rFonts w:hint="eastAsia"/>
        </w:rPr>
        <w:t>次，每季度工作完成经甲方验收合格，甲方收到乙方提供的正规发票后向乙方支付当季维保费。</w:t>
      </w:r>
    </w:p>
    <w:p w:rsidR="00A80DCF" w:rsidRPr="00E7486C" w:rsidRDefault="00A80DCF" w:rsidP="00A80DCF">
      <w:pPr>
        <w:spacing w:line="360" w:lineRule="auto"/>
        <w:ind w:firstLineChars="200" w:firstLine="422"/>
      </w:pPr>
      <w:r w:rsidRPr="00E7486C">
        <w:rPr>
          <w:rFonts w:hint="eastAsia"/>
          <w:b/>
          <w:bCs/>
        </w:rPr>
        <w:t>五、</w:t>
      </w:r>
      <w:r w:rsidRPr="00E7486C">
        <w:rPr>
          <w:b/>
          <w:bCs/>
        </w:rPr>
        <w:t>污水在线监测系统在用设备设施</w:t>
      </w:r>
    </w:p>
    <w:tbl>
      <w:tblPr>
        <w:tblW w:w="4172" w:type="pct"/>
        <w:jc w:val="center"/>
        <w:tblInd w:w="-1388" w:type="dxa"/>
        <w:tblLayout w:type="fixed"/>
        <w:tblLook w:val="04A0" w:firstRow="1" w:lastRow="0" w:firstColumn="1" w:lastColumn="0" w:noHBand="0" w:noVBand="1"/>
      </w:tblPr>
      <w:tblGrid>
        <w:gridCol w:w="909"/>
        <w:gridCol w:w="3119"/>
        <w:gridCol w:w="1797"/>
        <w:gridCol w:w="896"/>
        <w:gridCol w:w="934"/>
      </w:tblGrid>
      <w:tr w:rsidR="00A80DCF" w:rsidRPr="00A80DCF" w:rsidTr="00A80DCF">
        <w:trPr>
          <w:trHeight w:val="510"/>
          <w:jc w:val="center"/>
        </w:trPr>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序号</w:t>
            </w:r>
          </w:p>
        </w:tc>
        <w:tc>
          <w:tcPr>
            <w:tcW w:w="2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名称</w:t>
            </w:r>
          </w:p>
        </w:tc>
        <w:tc>
          <w:tcPr>
            <w:tcW w:w="1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品牌型号</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数量</w:t>
            </w:r>
          </w:p>
        </w:tc>
        <w:tc>
          <w:tcPr>
            <w:tcW w:w="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单位</w:t>
            </w:r>
          </w:p>
        </w:tc>
      </w:tr>
      <w:tr w:rsidR="00A80DCF" w:rsidRPr="00A80DCF" w:rsidTr="00A80DCF">
        <w:trPr>
          <w:trHeight w:val="510"/>
          <w:jc w:val="center"/>
        </w:trPr>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1</w:t>
            </w:r>
          </w:p>
        </w:tc>
        <w:tc>
          <w:tcPr>
            <w:tcW w:w="2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在线COD检测仪</w:t>
            </w:r>
          </w:p>
        </w:tc>
        <w:tc>
          <w:tcPr>
            <w:tcW w:w="1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 xml:space="preserve">浙江微兰VL-COD-1007 </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1</w:t>
            </w:r>
          </w:p>
        </w:tc>
        <w:tc>
          <w:tcPr>
            <w:tcW w:w="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套</w:t>
            </w:r>
          </w:p>
        </w:tc>
      </w:tr>
      <w:tr w:rsidR="00A80DCF" w:rsidRPr="00A80DCF" w:rsidTr="00A80DCF">
        <w:trPr>
          <w:trHeight w:val="510"/>
          <w:jc w:val="center"/>
        </w:trPr>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2</w:t>
            </w:r>
          </w:p>
        </w:tc>
        <w:tc>
          <w:tcPr>
            <w:tcW w:w="2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在线氨氮检测仪</w:t>
            </w:r>
          </w:p>
        </w:tc>
        <w:tc>
          <w:tcPr>
            <w:tcW w:w="1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浙江微兰VL-AN-201-X</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1</w:t>
            </w:r>
          </w:p>
        </w:tc>
        <w:tc>
          <w:tcPr>
            <w:tcW w:w="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套</w:t>
            </w:r>
          </w:p>
        </w:tc>
      </w:tr>
      <w:tr w:rsidR="00A80DCF" w:rsidRPr="00A80DCF" w:rsidTr="00A80DCF">
        <w:trPr>
          <w:trHeight w:val="489"/>
          <w:jc w:val="center"/>
        </w:trPr>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3</w:t>
            </w:r>
          </w:p>
        </w:tc>
        <w:tc>
          <w:tcPr>
            <w:tcW w:w="2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在线PH检测仪</w:t>
            </w:r>
          </w:p>
        </w:tc>
        <w:tc>
          <w:tcPr>
            <w:tcW w:w="1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1</w:t>
            </w:r>
          </w:p>
        </w:tc>
        <w:tc>
          <w:tcPr>
            <w:tcW w:w="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套</w:t>
            </w:r>
          </w:p>
        </w:tc>
      </w:tr>
      <w:tr w:rsidR="00A80DCF" w:rsidRPr="00A80DCF" w:rsidTr="00A80DCF">
        <w:trPr>
          <w:trHeight w:val="567"/>
          <w:jc w:val="center"/>
        </w:trPr>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4</w:t>
            </w:r>
          </w:p>
        </w:tc>
        <w:tc>
          <w:tcPr>
            <w:tcW w:w="2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在线余氯检测仪</w:t>
            </w:r>
          </w:p>
        </w:tc>
        <w:tc>
          <w:tcPr>
            <w:tcW w:w="1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1</w:t>
            </w:r>
          </w:p>
        </w:tc>
        <w:tc>
          <w:tcPr>
            <w:tcW w:w="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套</w:t>
            </w:r>
          </w:p>
        </w:tc>
      </w:tr>
      <w:tr w:rsidR="00A80DCF" w:rsidRPr="00A80DCF" w:rsidTr="00A80DCF">
        <w:trPr>
          <w:trHeight w:val="510"/>
          <w:jc w:val="center"/>
        </w:trPr>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5</w:t>
            </w:r>
          </w:p>
        </w:tc>
        <w:tc>
          <w:tcPr>
            <w:tcW w:w="2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流量计</w:t>
            </w:r>
          </w:p>
        </w:tc>
        <w:tc>
          <w:tcPr>
            <w:tcW w:w="1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 xml:space="preserve">北京九波WL-1A2 </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1</w:t>
            </w:r>
          </w:p>
        </w:tc>
        <w:tc>
          <w:tcPr>
            <w:tcW w:w="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套</w:t>
            </w:r>
          </w:p>
        </w:tc>
      </w:tr>
      <w:tr w:rsidR="00A80DCF" w:rsidRPr="00A80DCF" w:rsidTr="00A80DCF">
        <w:trPr>
          <w:trHeight w:val="510"/>
          <w:jc w:val="center"/>
        </w:trPr>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6</w:t>
            </w:r>
          </w:p>
        </w:tc>
        <w:tc>
          <w:tcPr>
            <w:tcW w:w="2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智能水样采样器</w:t>
            </w:r>
          </w:p>
        </w:tc>
        <w:tc>
          <w:tcPr>
            <w:tcW w:w="1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 xml:space="preserve">浙江恒达SC-VIB </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1</w:t>
            </w:r>
          </w:p>
        </w:tc>
        <w:tc>
          <w:tcPr>
            <w:tcW w:w="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套</w:t>
            </w:r>
          </w:p>
        </w:tc>
      </w:tr>
      <w:tr w:rsidR="00A80DCF" w:rsidRPr="00A80DCF" w:rsidTr="00A80DCF">
        <w:trPr>
          <w:trHeight w:val="469"/>
          <w:jc w:val="center"/>
        </w:trPr>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7</w:t>
            </w:r>
          </w:p>
        </w:tc>
        <w:tc>
          <w:tcPr>
            <w:tcW w:w="2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数据采集仪</w:t>
            </w:r>
          </w:p>
        </w:tc>
        <w:tc>
          <w:tcPr>
            <w:tcW w:w="1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 xml:space="preserve">广州博控K37A </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1</w:t>
            </w:r>
          </w:p>
        </w:tc>
        <w:tc>
          <w:tcPr>
            <w:tcW w:w="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套</w:t>
            </w:r>
          </w:p>
        </w:tc>
      </w:tr>
      <w:tr w:rsidR="00A80DCF" w:rsidRPr="00A80DCF" w:rsidTr="00A80DCF">
        <w:trPr>
          <w:trHeight w:val="459"/>
          <w:jc w:val="center"/>
        </w:trPr>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8</w:t>
            </w:r>
          </w:p>
        </w:tc>
        <w:tc>
          <w:tcPr>
            <w:tcW w:w="2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稳压电源</w:t>
            </w:r>
          </w:p>
        </w:tc>
        <w:tc>
          <w:tcPr>
            <w:tcW w:w="1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1</w:t>
            </w:r>
          </w:p>
        </w:tc>
        <w:tc>
          <w:tcPr>
            <w:tcW w:w="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套</w:t>
            </w:r>
          </w:p>
        </w:tc>
      </w:tr>
      <w:tr w:rsidR="00A80DCF" w:rsidRPr="00A80DCF" w:rsidTr="00A80DCF">
        <w:trPr>
          <w:trHeight w:val="765"/>
          <w:jc w:val="center"/>
        </w:trPr>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9</w:t>
            </w:r>
          </w:p>
        </w:tc>
        <w:tc>
          <w:tcPr>
            <w:tcW w:w="2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视频系统（含高清网络摄像头、硬盘录像机、网络交换机等）</w:t>
            </w:r>
          </w:p>
        </w:tc>
        <w:tc>
          <w:tcPr>
            <w:tcW w:w="1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1</w:t>
            </w:r>
          </w:p>
        </w:tc>
        <w:tc>
          <w:tcPr>
            <w:tcW w:w="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套</w:t>
            </w:r>
          </w:p>
        </w:tc>
      </w:tr>
      <w:tr w:rsidR="00A80DCF" w:rsidRPr="00A80DCF" w:rsidTr="00A80DCF">
        <w:trPr>
          <w:trHeight w:val="765"/>
          <w:jc w:val="center"/>
        </w:trPr>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10</w:t>
            </w:r>
          </w:p>
        </w:tc>
        <w:tc>
          <w:tcPr>
            <w:tcW w:w="2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门禁系统（高清触摸彩屏，门禁一体机）</w:t>
            </w:r>
          </w:p>
        </w:tc>
        <w:tc>
          <w:tcPr>
            <w:tcW w:w="1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1</w:t>
            </w:r>
          </w:p>
        </w:tc>
        <w:tc>
          <w:tcPr>
            <w:tcW w:w="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套</w:t>
            </w:r>
          </w:p>
        </w:tc>
      </w:tr>
      <w:tr w:rsidR="00A80DCF" w:rsidRPr="00A80DCF" w:rsidTr="00A80DCF">
        <w:trPr>
          <w:trHeight w:val="492"/>
          <w:jc w:val="center"/>
        </w:trPr>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11</w:t>
            </w:r>
          </w:p>
        </w:tc>
        <w:tc>
          <w:tcPr>
            <w:tcW w:w="2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监测站房</w:t>
            </w:r>
          </w:p>
        </w:tc>
        <w:tc>
          <w:tcPr>
            <w:tcW w:w="1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1</w:t>
            </w:r>
          </w:p>
        </w:tc>
        <w:tc>
          <w:tcPr>
            <w:tcW w:w="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DCF" w:rsidRPr="00A80DCF" w:rsidRDefault="00A80DCF" w:rsidP="001536E2">
            <w:pPr>
              <w:pStyle w:val="afb"/>
              <w:spacing w:line="240" w:lineRule="exact"/>
              <w:rPr>
                <w:rFonts w:asciiTheme="minorEastAsia" w:eastAsiaTheme="minorEastAsia" w:hAnsiTheme="minorEastAsia"/>
                <w:sz w:val="21"/>
                <w:szCs w:val="21"/>
              </w:rPr>
            </w:pPr>
            <w:r w:rsidRPr="00A80DCF">
              <w:rPr>
                <w:rFonts w:asciiTheme="minorEastAsia" w:eastAsiaTheme="minorEastAsia" w:hAnsiTheme="minorEastAsia" w:hint="eastAsia"/>
                <w:sz w:val="21"/>
                <w:szCs w:val="21"/>
              </w:rPr>
              <w:t>座</w:t>
            </w:r>
          </w:p>
        </w:tc>
      </w:tr>
    </w:tbl>
    <w:p w:rsidR="00A80DCF" w:rsidRPr="00A80DCF" w:rsidRDefault="00A80DCF" w:rsidP="00A80DCF">
      <w:pPr>
        <w:pStyle w:val="a0"/>
      </w:pPr>
    </w:p>
    <w:p w:rsidR="00C616F8" w:rsidRDefault="00C616F8">
      <w:pPr>
        <w:pStyle w:val="a8"/>
        <w:spacing w:line="360" w:lineRule="auto"/>
        <w:rPr>
          <w:color w:val="000000" w:themeColor="text1"/>
          <w:sz w:val="24"/>
        </w:rPr>
      </w:pPr>
    </w:p>
    <w:sectPr w:rsidR="00C616F8">
      <w:footerReference w:type="even" r:id="rId10"/>
      <w:footerReference w:type="default" r:id="rId11"/>
      <w:footerReference w:type="first" r:id="rId12"/>
      <w:pgSz w:w="11906" w:h="16838"/>
      <w:pgMar w:top="1440" w:right="1474" w:bottom="1440" w:left="1474" w:header="851" w:footer="851" w:gutter="0"/>
      <w:pgNumType w:start="1"/>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015" w:rsidRDefault="00132015">
      <w:r>
        <w:separator/>
      </w:r>
    </w:p>
  </w:endnote>
  <w:endnote w:type="continuationSeparator" w:id="0">
    <w:p w:rsidR="00132015" w:rsidRDefault="00132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ˎ̥">
    <w:altName w:val="微软雅黑"/>
    <w:charset w:val="00"/>
    <w:family w:val="roman"/>
    <w:pitch w:val="default"/>
    <w:sig w:usb0="00000000" w:usb1="00000000" w:usb2="00000000" w:usb3="00000000" w:csb0="00040001" w:csb1="00000000"/>
  </w:font>
  <w:font w:name="Century Gothic">
    <w:panose1 w:val="020B0502020202020204"/>
    <w:charset w:val="00"/>
    <w:family w:val="swiss"/>
    <w:pitch w:val="variable"/>
    <w:sig w:usb0="00000287" w:usb1="00000000" w:usb2="00000000" w:usb3="00000000" w:csb0="0000009F" w:csb1="00000000"/>
  </w:font>
  <w:font w:name="楷体_GB2312">
    <w:altName w:val="楷体"/>
    <w:charset w:val="86"/>
    <w:family w:val="modern"/>
    <w:pitch w:val="default"/>
    <w:sig w:usb0="00000000" w:usb1="00000000" w:usb2="00000000" w:usb3="00000000" w:csb0="00040000" w:csb1="00000000"/>
  </w:font>
  <w:font w:name="_x000B__x000C_">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6F8" w:rsidRDefault="00F16CBE">
    <w:pPr>
      <w:pStyle w:val="ad"/>
      <w:framePr w:wrap="around" w:vAnchor="text" w:hAnchor="margin" w:xAlign="center" w:y="1"/>
      <w:rPr>
        <w:rStyle w:val="af7"/>
      </w:rPr>
    </w:pPr>
    <w:r>
      <w:fldChar w:fldCharType="begin"/>
    </w:r>
    <w:r>
      <w:rPr>
        <w:rStyle w:val="af7"/>
      </w:rPr>
      <w:instrText xml:space="preserve">PAGE  </w:instrText>
    </w:r>
    <w:r>
      <w:fldChar w:fldCharType="end"/>
    </w:r>
  </w:p>
  <w:p w:rsidR="00C616F8" w:rsidRDefault="00C616F8">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013167"/>
      <w:docPartObj>
        <w:docPartGallery w:val="Page Numbers (Bottom of Page)"/>
        <w:docPartUnique/>
      </w:docPartObj>
    </w:sdtPr>
    <w:sdtEndPr/>
    <w:sdtContent>
      <w:p w:rsidR="005F11C2" w:rsidRDefault="005F11C2">
        <w:pPr>
          <w:pStyle w:val="ad"/>
          <w:jc w:val="right"/>
        </w:pPr>
        <w:r>
          <w:fldChar w:fldCharType="begin"/>
        </w:r>
        <w:r>
          <w:instrText>PAGE   \* MERGEFORMAT</w:instrText>
        </w:r>
        <w:r>
          <w:fldChar w:fldCharType="separate"/>
        </w:r>
        <w:r w:rsidR="00E7486C" w:rsidRPr="00E7486C">
          <w:rPr>
            <w:noProof/>
            <w:lang w:val="zh-CN"/>
          </w:rPr>
          <w:t>2</w:t>
        </w:r>
        <w:r>
          <w:fldChar w:fldCharType="end"/>
        </w:r>
      </w:p>
    </w:sdtContent>
  </w:sdt>
  <w:p w:rsidR="005F11C2" w:rsidRDefault="005F11C2">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6F8" w:rsidRDefault="00F16CBE">
    <w:pPr>
      <w:pStyle w:val="ad"/>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67435" cy="172720"/>
              <wp:effectExtent l="0" t="0" r="0" b="0"/>
              <wp:wrapNone/>
              <wp:docPr id="4" name="文本框 2049"/>
              <wp:cNvGraphicFramePr/>
              <a:graphic xmlns:a="http://schemas.openxmlformats.org/drawingml/2006/main">
                <a:graphicData uri="http://schemas.microsoft.com/office/word/2010/wordprocessingShape">
                  <wps:wsp>
                    <wps:cNvSpPr txBox="1"/>
                    <wps:spPr>
                      <a:xfrm>
                        <a:off x="0" y="0"/>
                        <a:ext cx="1067435" cy="172720"/>
                      </a:xfrm>
                      <a:prstGeom prst="rect">
                        <a:avLst/>
                      </a:prstGeom>
                      <a:noFill/>
                      <a:ln>
                        <a:noFill/>
                      </a:ln>
                      <a:effectLst/>
                    </wps:spPr>
                    <wps:txbx>
                      <w:txbxContent>
                        <w:p w:rsidR="00C616F8" w:rsidRDefault="00F16CBE">
                          <w:r>
                            <w:t>第</w:t>
                          </w:r>
                          <w:r>
                            <w:t xml:space="preserve"> </w:t>
                          </w:r>
                          <w:r>
                            <w:fldChar w:fldCharType="begin"/>
                          </w:r>
                          <w:r>
                            <w:instrText xml:space="preserve"> PAGE  \* MERGEFORMAT </w:instrText>
                          </w:r>
                          <w:r>
                            <w:fldChar w:fldCharType="separate"/>
                          </w:r>
                          <w:r w:rsidR="00E7486C">
                            <w:rPr>
                              <w:noProof/>
                            </w:rPr>
                            <w:t>1</w:t>
                          </w:r>
                          <w:r>
                            <w:fldChar w:fldCharType="end"/>
                          </w:r>
                          <w:r>
                            <w:t xml:space="preserve"> </w:t>
                          </w:r>
                          <w:r>
                            <w:t>页</w:t>
                          </w:r>
                          <w:r>
                            <w:t xml:space="preserve"> </w:t>
                          </w:r>
                          <w:r>
                            <w:t>共</w:t>
                          </w:r>
                          <w:r>
                            <w:t xml:space="preserve"> </w:t>
                          </w:r>
                          <w:fldSimple w:instr=" NUMPAGES  \* MERGEFORMAT ">
                            <w:r w:rsidR="00E7486C">
                              <w:rPr>
                                <w:noProof/>
                              </w:rPr>
                              <w:t>7</w:t>
                            </w:r>
                          </w:fldSimple>
                          <w:r>
                            <w:t xml:space="preserve"> </w:t>
                          </w:r>
                          <w: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049" o:spid="_x0000_s1026" type="#_x0000_t202" style="position:absolute;margin-left:0;margin-top:0;width:84.05pt;height:13.6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" filled="f" stroked="f">
              <v:textbox style="mso-fit-shape-to-text:t" inset="0,0,0,0">
                <w:txbxContent>
                  <w:p w:rsidR="00C616F8" w:rsidRDefault="00F16CBE">
                    <w:r>
                      <w:t>第</w:t>
                    </w:r>
                    <w:r>
                      <w:t xml:space="preserve"> </w:t>
                    </w:r>
                    <w:r>
                      <w:fldChar w:fldCharType="begin"/>
                    </w:r>
                    <w:r>
                      <w:instrText xml:space="preserve"> PAGE  \* MERGEFORMAT </w:instrText>
                    </w:r>
                    <w:r>
                      <w:fldChar w:fldCharType="separate"/>
                    </w:r>
                    <w:r w:rsidR="00E7486C">
                      <w:rPr>
                        <w:noProof/>
                      </w:rPr>
                      <w:t>1</w:t>
                    </w:r>
                    <w:r>
                      <w:fldChar w:fldCharType="end"/>
                    </w:r>
                    <w:r>
                      <w:t xml:space="preserve"> </w:t>
                    </w:r>
                    <w:r>
                      <w:t>页</w:t>
                    </w:r>
                    <w:r>
                      <w:t xml:space="preserve"> </w:t>
                    </w:r>
                    <w:r>
                      <w:t>共</w:t>
                    </w:r>
                    <w:r>
                      <w:t xml:space="preserve"> </w:t>
                    </w:r>
                    <w:fldSimple w:instr=" NUMPAGES  \* MERGEFORMAT ">
                      <w:r w:rsidR="00E7486C">
                        <w:rPr>
                          <w:noProof/>
                        </w:rPr>
                        <w:t>7</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015" w:rsidRDefault="00132015">
      <w:r>
        <w:separator/>
      </w:r>
    </w:p>
  </w:footnote>
  <w:footnote w:type="continuationSeparator" w:id="0">
    <w:p w:rsidR="00132015" w:rsidRDefault="00132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6F37"/>
    <w:multiLevelType w:val="singleLevel"/>
    <w:tmpl w:val="00176F37"/>
    <w:lvl w:ilvl="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ZjhkZWYzYjU0NGMwNWUxZWI4NzM4MzcwNzMwMWIifQ=="/>
  </w:docVars>
  <w:rsids>
    <w:rsidRoot w:val="00172A27"/>
    <w:rsid w:val="00004734"/>
    <w:rsid w:val="00006E18"/>
    <w:rsid w:val="00007272"/>
    <w:rsid w:val="000364EC"/>
    <w:rsid w:val="00067867"/>
    <w:rsid w:val="00071320"/>
    <w:rsid w:val="000759B9"/>
    <w:rsid w:val="00084815"/>
    <w:rsid w:val="00095F84"/>
    <w:rsid w:val="000D1925"/>
    <w:rsid w:val="000D35FE"/>
    <w:rsid w:val="000E6F99"/>
    <w:rsid w:val="000F28BF"/>
    <w:rsid w:val="000F33B6"/>
    <w:rsid w:val="001045D4"/>
    <w:rsid w:val="00105B24"/>
    <w:rsid w:val="00107F3A"/>
    <w:rsid w:val="00110646"/>
    <w:rsid w:val="00123E1F"/>
    <w:rsid w:val="00132015"/>
    <w:rsid w:val="001348B2"/>
    <w:rsid w:val="00145142"/>
    <w:rsid w:val="00164FC5"/>
    <w:rsid w:val="00170734"/>
    <w:rsid w:val="00172A27"/>
    <w:rsid w:val="00187541"/>
    <w:rsid w:val="00196909"/>
    <w:rsid w:val="001A1572"/>
    <w:rsid w:val="001A5570"/>
    <w:rsid w:val="001B4307"/>
    <w:rsid w:val="001B477B"/>
    <w:rsid w:val="001B75AA"/>
    <w:rsid w:val="001B7742"/>
    <w:rsid w:val="001C63BB"/>
    <w:rsid w:val="001E1D30"/>
    <w:rsid w:val="002143FD"/>
    <w:rsid w:val="002204E1"/>
    <w:rsid w:val="00234B12"/>
    <w:rsid w:val="00254AC6"/>
    <w:rsid w:val="00256E33"/>
    <w:rsid w:val="00281692"/>
    <w:rsid w:val="0028722B"/>
    <w:rsid w:val="002921AA"/>
    <w:rsid w:val="002950A0"/>
    <w:rsid w:val="00296A2E"/>
    <w:rsid w:val="002A2E79"/>
    <w:rsid w:val="002A3D37"/>
    <w:rsid w:val="002C6300"/>
    <w:rsid w:val="002D054F"/>
    <w:rsid w:val="002D69B4"/>
    <w:rsid w:val="002F3BF8"/>
    <w:rsid w:val="00300D1A"/>
    <w:rsid w:val="00303033"/>
    <w:rsid w:val="00322999"/>
    <w:rsid w:val="00327CB3"/>
    <w:rsid w:val="00331F26"/>
    <w:rsid w:val="003464F3"/>
    <w:rsid w:val="00350FBC"/>
    <w:rsid w:val="003673D8"/>
    <w:rsid w:val="00377487"/>
    <w:rsid w:val="0038226B"/>
    <w:rsid w:val="0038576C"/>
    <w:rsid w:val="00392364"/>
    <w:rsid w:val="003A264E"/>
    <w:rsid w:val="003A32D7"/>
    <w:rsid w:val="003A4A73"/>
    <w:rsid w:val="003C4D93"/>
    <w:rsid w:val="003D7935"/>
    <w:rsid w:val="003E0569"/>
    <w:rsid w:val="003E687D"/>
    <w:rsid w:val="003F47AF"/>
    <w:rsid w:val="003F64D8"/>
    <w:rsid w:val="003F7F48"/>
    <w:rsid w:val="00416998"/>
    <w:rsid w:val="0042001A"/>
    <w:rsid w:val="00427345"/>
    <w:rsid w:val="00432A33"/>
    <w:rsid w:val="00432AA8"/>
    <w:rsid w:val="004362C1"/>
    <w:rsid w:val="0043696D"/>
    <w:rsid w:val="00444991"/>
    <w:rsid w:val="004455C2"/>
    <w:rsid w:val="0045277E"/>
    <w:rsid w:val="00460BA8"/>
    <w:rsid w:val="00463405"/>
    <w:rsid w:val="0047791F"/>
    <w:rsid w:val="00481497"/>
    <w:rsid w:val="004B5245"/>
    <w:rsid w:val="004C2D4F"/>
    <w:rsid w:val="004C662A"/>
    <w:rsid w:val="004C7111"/>
    <w:rsid w:val="004D6575"/>
    <w:rsid w:val="004E7D09"/>
    <w:rsid w:val="004F5178"/>
    <w:rsid w:val="004F5188"/>
    <w:rsid w:val="004F603C"/>
    <w:rsid w:val="005070DE"/>
    <w:rsid w:val="00510DEA"/>
    <w:rsid w:val="005176A0"/>
    <w:rsid w:val="00523466"/>
    <w:rsid w:val="00524002"/>
    <w:rsid w:val="0053221C"/>
    <w:rsid w:val="0054004F"/>
    <w:rsid w:val="00540D90"/>
    <w:rsid w:val="005417E1"/>
    <w:rsid w:val="005447FC"/>
    <w:rsid w:val="00545347"/>
    <w:rsid w:val="00554AE1"/>
    <w:rsid w:val="00573CC1"/>
    <w:rsid w:val="00574C52"/>
    <w:rsid w:val="00586F8C"/>
    <w:rsid w:val="00591CA5"/>
    <w:rsid w:val="0059539D"/>
    <w:rsid w:val="00597389"/>
    <w:rsid w:val="005B6AD0"/>
    <w:rsid w:val="005C1FA7"/>
    <w:rsid w:val="005C2ABF"/>
    <w:rsid w:val="005C5DCC"/>
    <w:rsid w:val="005C7FFB"/>
    <w:rsid w:val="005E541B"/>
    <w:rsid w:val="005F11C2"/>
    <w:rsid w:val="00600139"/>
    <w:rsid w:val="0061509D"/>
    <w:rsid w:val="00616658"/>
    <w:rsid w:val="00634201"/>
    <w:rsid w:val="00642195"/>
    <w:rsid w:val="00645623"/>
    <w:rsid w:val="00653494"/>
    <w:rsid w:val="006553B8"/>
    <w:rsid w:val="00671CE5"/>
    <w:rsid w:val="00680C88"/>
    <w:rsid w:val="00681AE3"/>
    <w:rsid w:val="006874AE"/>
    <w:rsid w:val="006A1D8E"/>
    <w:rsid w:val="006B6C9B"/>
    <w:rsid w:val="006C44FB"/>
    <w:rsid w:val="006D75AB"/>
    <w:rsid w:val="006F3B2C"/>
    <w:rsid w:val="00712BEA"/>
    <w:rsid w:val="007141CD"/>
    <w:rsid w:val="00722EF7"/>
    <w:rsid w:val="00723624"/>
    <w:rsid w:val="00743376"/>
    <w:rsid w:val="0074477D"/>
    <w:rsid w:val="007476FB"/>
    <w:rsid w:val="00757AE7"/>
    <w:rsid w:val="00763B5F"/>
    <w:rsid w:val="00767F8E"/>
    <w:rsid w:val="00775E86"/>
    <w:rsid w:val="007816BD"/>
    <w:rsid w:val="00782ACA"/>
    <w:rsid w:val="00783D68"/>
    <w:rsid w:val="00797211"/>
    <w:rsid w:val="007A005E"/>
    <w:rsid w:val="007B4FA5"/>
    <w:rsid w:val="007D1D69"/>
    <w:rsid w:val="007D608F"/>
    <w:rsid w:val="007F1FC3"/>
    <w:rsid w:val="007F5737"/>
    <w:rsid w:val="0080379E"/>
    <w:rsid w:val="0081469B"/>
    <w:rsid w:val="00814A1A"/>
    <w:rsid w:val="008151C9"/>
    <w:rsid w:val="00820B04"/>
    <w:rsid w:val="00833358"/>
    <w:rsid w:val="008420E3"/>
    <w:rsid w:val="00844555"/>
    <w:rsid w:val="008467FD"/>
    <w:rsid w:val="00856C80"/>
    <w:rsid w:val="00862438"/>
    <w:rsid w:val="00865C12"/>
    <w:rsid w:val="0088482D"/>
    <w:rsid w:val="00892CEA"/>
    <w:rsid w:val="0089769B"/>
    <w:rsid w:val="008B6F40"/>
    <w:rsid w:val="008C2B8C"/>
    <w:rsid w:val="008C5FAF"/>
    <w:rsid w:val="008F118E"/>
    <w:rsid w:val="008F388F"/>
    <w:rsid w:val="008F465A"/>
    <w:rsid w:val="008F655F"/>
    <w:rsid w:val="008F7251"/>
    <w:rsid w:val="00902498"/>
    <w:rsid w:val="00904EC6"/>
    <w:rsid w:val="009106E9"/>
    <w:rsid w:val="00911982"/>
    <w:rsid w:val="009226C8"/>
    <w:rsid w:val="00926A8B"/>
    <w:rsid w:val="009436BA"/>
    <w:rsid w:val="0095086C"/>
    <w:rsid w:val="00956546"/>
    <w:rsid w:val="0096093D"/>
    <w:rsid w:val="00976AFD"/>
    <w:rsid w:val="00980B3A"/>
    <w:rsid w:val="009850F5"/>
    <w:rsid w:val="009B156C"/>
    <w:rsid w:val="009B1587"/>
    <w:rsid w:val="009B3DFA"/>
    <w:rsid w:val="009B5351"/>
    <w:rsid w:val="009C2D67"/>
    <w:rsid w:val="009E7C40"/>
    <w:rsid w:val="009F0610"/>
    <w:rsid w:val="009F0D98"/>
    <w:rsid w:val="009F577F"/>
    <w:rsid w:val="00A01BF4"/>
    <w:rsid w:val="00A06296"/>
    <w:rsid w:val="00A31E39"/>
    <w:rsid w:val="00A32E7A"/>
    <w:rsid w:val="00A351A2"/>
    <w:rsid w:val="00A3657D"/>
    <w:rsid w:val="00A479F2"/>
    <w:rsid w:val="00A537CE"/>
    <w:rsid w:val="00A53C5C"/>
    <w:rsid w:val="00A63373"/>
    <w:rsid w:val="00A72E42"/>
    <w:rsid w:val="00A80DCF"/>
    <w:rsid w:val="00A82CAA"/>
    <w:rsid w:val="00A874F4"/>
    <w:rsid w:val="00AA6D30"/>
    <w:rsid w:val="00AC4C44"/>
    <w:rsid w:val="00AE2FA8"/>
    <w:rsid w:val="00AE33B5"/>
    <w:rsid w:val="00AF1CB8"/>
    <w:rsid w:val="00B03EE5"/>
    <w:rsid w:val="00B05CB6"/>
    <w:rsid w:val="00B25C7F"/>
    <w:rsid w:val="00B316E1"/>
    <w:rsid w:val="00B32882"/>
    <w:rsid w:val="00B52D3D"/>
    <w:rsid w:val="00B70942"/>
    <w:rsid w:val="00B762EB"/>
    <w:rsid w:val="00B82EF0"/>
    <w:rsid w:val="00B8742A"/>
    <w:rsid w:val="00B93C1D"/>
    <w:rsid w:val="00BB12E2"/>
    <w:rsid w:val="00BB1372"/>
    <w:rsid w:val="00BB324E"/>
    <w:rsid w:val="00BD3D2F"/>
    <w:rsid w:val="00BD3DEF"/>
    <w:rsid w:val="00BE2713"/>
    <w:rsid w:val="00BE4DD3"/>
    <w:rsid w:val="00BE5996"/>
    <w:rsid w:val="00BF7878"/>
    <w:rsid w:val="00C06499"/>
    <w:rsid w:val="00C10A66"/>
    <w:rsid w:val="00C13C83"/>
    <w:rsid w:val="00C20AC9"/>
    <w:rsid w:val="00C274B9"/>
    <w:rsid w:val="00C476C9"/>
    <w:rsid w:val="00C5227C"/>
    <w:rsid w:val="00C616F8"/>
    <w:rsid w:val="00C74202"/>
    <w:rsid w:val="00C80D1B"/>
    <w:rsid w:val="00C82B2C"/>
    <w:rsid w:val="00C863AC"/>
    <w:rsid w:val="00C948C3"/>
    <w:rsid w:val="00C94E1D"/>
    <w:rsid w:val="00CB5DB4"/>
    <w:rsid w:val="00CB774F"/>
    <w:rsid w:val="00CC42D6"/>
    <w:rsid w:val="00CD5D21"/>
    <w:rsid w:val="00CE04BC"/>
    <w:rsid w:val="00CE4126"/>
    <w:rsid w:val="00CE593E"/>
    <w:rsid w:val="00CF7E2D"/>
    <w:rsid w:val="00D074D3"/>
    <w:rsid w:val="00D140C5"/>
    <w:rsid w:val="00D15812"/>
    <w:rsid w:val="00D15F7C"/>
    <w:rsid w:val="00D16A2A"/>
    <w:rsid w:val="00D24C36"/>
    <w:rsid w:val="00D300ED"/>
    <w:rsid w:val="00D342F5"/>
    <w:rsid w:val="00D35DC1"/>
    <w:rsid w:val="00D47F3E"/>
    <w:rsid w:val="00D51DBC"/>
    <w:rsid w:val="00D70942"/>
    <w:rsid w:val="00D76077"/>
    <w:rsid w:val="00D806E1"/>
    <w:rsid w:val="00D83775"/>
    <w:rsid w:val="00D86086"/>
    <w:rsid w:val="00DA0022"/>
    <w:rsid w:val="00DB4C9C"/>
    <w:rsid w:val="00DC1285"/>
    <w:rsid w:val="00DC7587"/>
    <w:rsid w:val="00DF168E"/>
    <w:rsid w:val="00DF5834"/>
    <w:rsid w:val="00DF60A4"/>
    <w:rsid w:val="00E0023C"/>
    <w:rsid w:val="00E11AB5"/>
    <w:rsid w:val="00E35FF1"/>
    <w:rsid w:val="00E419E7"/>
    <w:rsid w:val="00E421EC"/>
    <w:rsid w:val="00E56430"/>
    <w:rsid w:val="00E737C0"/>
    <w:rsid w:val="00E7486C"/>
    <w:rsid w:val="00E75DD3"/>
    <w:rsid w:val="00E82881"/>
    <w:rsid w:val="00E96815"/>
    <w:rsid w:val="00EA4D48"/>
    <w:rsid w:val="00EB524A"/>
    <w:rsid w:val="00EC7686"/>
    <w:rsid w:val="00EC78CF"/>
    <w:rsid w:val="00EE57A5"/>
    <w:rsid w:val="00F01EE3"/>
    <w:rsid w:val="00F02F4B"/>
    <w:rsid w:val="00F11D9F"/>
    <w:rsid w:val="00F14D1B"/>
    <w:rsid w:val="00F156DB"/>
    <w:rsid w:val="00F16CBE"/>
    <w:rsid w:val="00F33CBB"/>
    <w:rsid w:val="00F34FD1"/>
    <w:rsid w:val="00F50507"/>
    <w:rsid w:val="00F50CEA"/>
    <w:rsid w:val="00F77B7D"/>
    <w:rsid w:val="00F9600D"/>
    <w:rsid w:val="00FB6553"/>
    <w:rsid w:val="00FD18FD"/>
    <w:rsid w:val="00FE00AD"/>
    <w:rsid w:val="00FE25C4"/>
    <w:rsid w:val="00FF6E41"/>
    <w:rsid w:val="01423F24"/>
    <w:rsid w:val="0165714A"/>
    <w:rsid w:val="016F68C5"/>
    <w:rsid w:val="019853F7"/>
    <w:rsid w:val="01D80D46"/>
    <w:rsid w:val="01FA6B5C"/>
    <w:rsid w:val="0209362A"/>
    <w:rsid w:val="020D4761"/>
    <w:rsid w:val="021A4886"/>
    <w:rsid w:val="021F26CF"/>
    <w:rsid w:val="021F2CA5"/>
    <w:rsid w:val="025F480D"/>
    <w:rsid w:val="026634DC"/>
    <w:rsid w:val="02CB7F49"/>
    <w:rsid w:val="03237D85"/>
    <w:rsid w:val="036C7CCE"/>
    <w:rsid w:val="03744955"/>
    <w:rsid w:val="037643CD"/>
    <w:rsid w:val="03C87E21"/>
    <w:rsid w:val="03CE407A"/>
    <w:rsid w:val="03F40A20"/>
    <w:rsid w:val="04106133"/>
    <w:rsid w:val="044C7C22"/>
    <w:rsid w:val="04BF39A8"/>
    <w:rsid w:val="04D10A4A"/>
    <w:rsid w:val="0554560E"/>
    <w:rsid w:val="05D610DF"/>
    <w:rsid w:val="06164AF9"/>
    <w:rsid w:val="06294610"/>
    <w:rsid w:val="06B01A43"/>
    <w:rsid w:val="071214F2"/>
    <w:rsid w:val="07590995"/>
    <w:rsid w:val="078D1C71"/>
    <w:rsid w:val="07A200A1"/>
    <w:rsid w:val="07D048E7"/>
    <w:rsid w:val="07F87CFE"/>
    <w:rsid w:val="08663850"/>
    <w:rsid w:val="087D3A94"/>
    <w:rsid w:val="088A4E2E"/>
    <w:rsid w:val="08C727F0"/>
    <w:rsid w:val="08DD60BF"/>
    <w:rsid w:val="08E17ACF"/>
    <w:rsid w:val="09016E32"/>
    <w:rsid w:val="09153CCC"/>
    <w:rsid w:val="092A1D77"/>
    <w:rsid w:val="09475EBF"/>
    <w:rsid w:val="09557CF2"/>
    <w:rsid w:val="09950EA6"/>
    <w:rsid w:val="09EB2F2C"/>
    <w:rsid w:val="0A18367D"/>
    <w:rsid w:val="0A2F2679"/>
    <w:rsid w:val="0A3616A9"/>
    <w:rsid w:val="0A36214C"/>
    <w:rsid w:val="0A735B07"/>
    <w:rsid w:val="0A91725E"/>
    <w:rsid w:val="0AF14EA1"/>
    <w:rsid w:val="0B074539"/>
    <w:rsid w:val="0B4C694E"/>
    <w:rsid w:val="0B681FBF"/>
    <w:rsid w:val="0B6F1031"/>
    <w:rsid w:val="0B8C6DF9"/>
    <w:rsid w:val="0B8D75A6"/>
    <w:rsid w:val="0C2740A2"/>
    <w:rsid w:val="0C3B1467"/>
    <w:rsid w:val="0C5E4584"/>
    <w:rsid w:val="0C7B16AC"/>
    <w:rsid w:val="0C816F69"/>
    <w:rsid w:val="0CDE7756"/>
    <w:rsid w:val="0CF63E15"/>
    <w:rsid w:val="0D1F42A1"/>
    <w:rsid w:val="0D3D4D95"/>
    <w:rsid w:val="0D4B5AF9"/>
    <w:rsid w:val="0D4E6A52"/>
    <w:rsid w:val="0D775CAC"/>
    <w:rsid w:val="0DAA59D8"/>
    <w:rsid w:val="0DF86F00"/>
    <w:rsid w:val="0E134507"/>
    <w:rsid w:val="0E2C0108"/>
    <w:rsid w:val="0E2D1202"/>
    <w:rsid w:val="0F3A5023"/>
    <w:rsid w:val="0F414B07"/>
    <w:rsid w:val="0F5F7692"/>
    <w:rsid w:val="0F925E63"/>
    <w:rsid w:val="0FB376F0"/>
    <w:rsid w:val="0FD94280"/>
    <w:rsid w:val="0FEB18D7"/>
    <w:rsid w:val="0FEB1D6F"/>
    <w:rsid w:val="100174C5"/>
    <w:rsid w:val="10054FFB"/>
    <w:rsid w:val="10A975EF"/>
    <w:rsid w:val="10DC2023"/>
    <w:rsid w:val="110B3874"/>
    <w:rsid w:val="110D6797"/>
    <w:rsid w:val="11490B15"/>
    <w:rsid w:val="116B1F19"/>
    <w:rsid w:val="11AA0FB5"/>
    <w:rsid w:val="121121CD"/>
    <w:rsid w:val="12407B3F"/>
    <w:rsid w:val="12476487"/>
    <w:rsid w:val="1267001C"/>
    <w:rsid w:val="127F7A4D"/>
    <w:rsid w:val="12850556"/>
    <w:rsid w:val="130B5189"/>
    <w:rsid w:val="136965BC"/>
    <w:rsid w:val="13737D2E"/>
    <w:rsid w:val="139B11DE"/>
    <w:rsid w:val="13EE271D"/>
    <w:rsid w:val="13FD017F"/>
    <w:rsid w:val="140674F8"/>
    <w:rsid w:val="143342B5"/>
    <w:rsid w:val="14AE0463"/>
    <w:rsid w:val="14C62C53"/>
    <w:rsid w:val="161114EA"/>
    <w:rsid w:val="164D2E35"/>
    <w:rsid w:val="1651030E"/>
    <w:rsid w:val="166A5AA2"/>
    <w:rsid w:val="1672148B"/>
    <w:rsid w:val="16942329"/>
    <w:rsid w:val="16B24C13"/>
    <w:rsid w:val="16CE6AAB"/>
    <w:rsid w:val="174560B2"/>
    <w:rsid w:val="175F7A20"/>
    <w:rsid w:val="176166EE"/>
    <w:rsid w:val="176A259A"/>
    <w:rsid w:val="179230B5"/>
    <w:rsid w:val="17A54136"/>
    <w:rsid w:val="17A96653"/>
    <w:rsid w:val="17B21D81"/>
    <w:rsid w:val="17DF7A18"/>
    <w:rsid w:val="17E164A9"/>
    <w:rsid w:val="17EA58D2"/>
    <w:rsid w:val="17ED2798"/>
    <w:rsid w:val="182D0F11"/>
    <w:rsid w:val="183E5F4E"/>
    <w:rsid w:val="18816E3D"/>
    <w:rsid w:val="18C608E6"/>
    <w:rsid w:val="192009F5"/>
    <w:rsid w:val="19480EF8"/>
    <w:rsid w:val="1968374A"/>
    <w:rsid w:val="19734691"/>
    <w:rsid w:val="19834F6B"/>
    <w:rsid w:val="1985743E"/>
    <w:rsid w:val="19B03B06"/>
    <w:rsid w:val="19D96F0B"/>
    <w:rsid w:val="1A232B86"/>
    <w:rsid w:val="1A714CF0"/>
    <w:rsid w:val="1A814CA1"/>
    <w:rsid w:val="1AAD7038"/>
    <w:rsid w:val="1AFE6CB6"/>
    <w:rsid w:val="1B4F4D9F"/>
    <w:rsid w:val="1B615B0E"/>
    <w:rsid w:val="1B9F5E4F"/>
    <w:rsid w:val="1BAD330A"/>
    <w:rsid w:val="1BDC36F2"/>
    <w:rsid w:val="1C2414F4"/>
    <w:rsid w:val="1C7A0918"/>
    <w:rsid w:val="1C810093"/>
    <w:rsid w:val="1CA22BE9"/>
    <w:rsid w:val="1CA94568"/>
    <w:rsid w:val="1CBA6C0D"/>
    <w:rsid w:val="1CC730D8"/>
    <w:rsid w:val="1CD6400C"/>
    <w:rsid w:val="1CF0262F"/>
    <w:rsid w:val="1CFA0FA2"/>
    <w:rsid w:val="1D2B389C"/>
    <w:rsid w:val="1D385B0F"/>
    <w:rsid w:val="1D4320AC"/>
    <w:rsid w:val="1DD956F5"/>
    <w:rsid w:val="1E560912"/>
    <w:rsid w:val="1F210B6A"/>
    <w:rsid w:val="1F222BF7"/>
    <w:rsid w:val="1F2671B1"/>
    <w:rsid w:val="1F51312D"/>
    <w:rsid w:val="1F526D55"/>
    <w:rsid w:val="1F885013"/>
    <w:rsid w:val="1FD75351"/>
    <w:rsid w:val="2012006D"/>
    <w:rsid w:val="204E38FE"/>
    <w:rsid w:val="206F2772"/>
    <w:rsid w:val="209B0B03"/>
    <w:rsid w:val="209E6880"/>
    <w:rsid w:val="20AB14B4"/>
    <w:rsid w:val="20CF22D2"/>
    <w:rsid w:val="21142177"/>
    <w:rsid w:val="212E40DA"/>
    <w:rsid w:val="217B0AF2"/>
    <w:rsid w:val="217C494B"/>
    <w:rsid w:val="218B7F63"/>
    <w:rsid w:val="21C829EF"/>
    <w:rsid w:val="21D5153C"/>
    <w:rsid w:val="21F91072"/>
    <w:rsid w:val="22153FB8"/>
    <w:rsid w:val="22467D6B"/>
    <w:rsid w:val="22625D7D"/>
    <w:rsid w:val="227534CC"/>
    <w:rsid w:val="23526096"/>
    <w:rsid w:val="238A6AD1"/>
    <w:rsid w:val="23A906E2"/>
    <w:rsid w:val="23CC652E"/>
    <w:rsid w:val="24052EC6"/>
    <w:rsid w:val="240C743C"/>
    <w:rsid w:val="242205DF"/>
    <w:rsid w:val="24380146"/>
    <w:rsid w:val="243879CA"/>
    <w:rsid w:val="24456CEE"/>
    <w:rsid w:val="249653BF"/>
    <w:rsid w:val="24971C81"/>
    <w:rsid w:val="24DC3FB1"/>
    <w:rsid w:val="24FE4F80"/>
    <w:rsid w:val="252E7808"/>
    <w:rsid w:val="25536A4A"/>
    <w:rsid w:val="2595159B"/>
    <w:rsid w:val="25CE25A7"/>
    <w:rsid w:val="26037349"/>
    <w:rsid w:val="26323949"/>
    <w:rsid w:val="26621519"/>
    <w:rsid w:val="26722E4A"/>
    <w:rsid w:val="26DB1683"/>
    <w:rsid w:val="26E3420A"/>
    <w:rsid w:val="26F91541"/>
    <w:rsid w:val="26FE46B2"/>
    <w:rsid w:val="273A5675"/>
    <w:rsid w:val="274912C3"/>
    <w:rsid w:val="276B56D3"/>
    <w:rsid w:val="276E0B16"/>
    <w:rsid w:val="27733467"/>
    <w:rsid w:val="279A222A"/>
    <w:rsid w:val="27BF1CB1"/>
    <w:rsid w:val="27CF188E"/>
    <w:rsid w:val="280676DE"/>
    <w:rsid w:val="28241632"/>
    <w:rsid w:val="28341AE7"/>
    <w:rsid w:val="28672470"/>
    <w:rsid w:val="28BB337B"/>
    <w:rsid w:val="28BE589A"/>
    <w:rsid w:val="28D217D4"/>
    <w:rsid w:val="28E05903"/>
    <w:rsid w:val="2921517C"/>
    <w:rsid w:val="29413716"/>
    <w:rsid w:val="295E434F"/>
    <w:rsid w:val="2987256D"/>
    <w:rsid w:val="29BB507A"/>
    <w:rsid w:val="29CE5939"/>
    <w:rsid w:val="29D645DC"/>
    <w:rsid w:val="2A591F7E"/>
    <w:rsid w:val="2A7739C7"/>
    <w:rsid w:val="2A793CAF"/>
    <w:rsid w:val="2AA211B9"/>
    <w:rsid w:val="2AD2569A"/>
    <w:rsid w:val="2AEC6B2B"/>
    <w:rsid w:val="2B510A87"/>
    <w:rsid w:val="2B9D6077"/>
    <w:rsid w:val="2BCD4D24"/>
    <w:rsid w:val="2BF4207C"/>
    <w:rsid w:val="2C0B34FA"/>
    <w:rsid w:val="2C554CD9"/>
    <w:rsid w:val="2C66471F"/>
    <w:rsid w:val="2C9B31BC"/>
    <w:rsid w:val="2CAA35C4"/>
    <w:rsid w:val="2CDB616F"/>
    <w:rsid w:val="2CEC72A3"/>
    <w:rsid w:val="2D230631"/>
    <w:rsid w:val="2D2B2200"/>
    <w:rsid w:val="2D465F06"/>
    <w:rsid w:val="2D505AFB"/>
    <w:rsid w:val="2DBF7A31"/>
    <w:rsid w:val="2DD85145"/>
    <w:rsid w:val="2E3524C8"/>
    <w:rsid w:val="2E897842"/>
    <w:rsid w:val="2E8B2E8B"/>
    <w:rsid w:val="2EBD1298"/>
    <w:rsid w:val="2F162970"/>
    <w:rsid w:val="2F624E5B"/>
    <w:rsid w:val="2F851376"/>
    <w:rsid w:val="2FAD422F"/>
    <w:rsid w:val="2FDB73C6"/>
    <w:rsid w:val="2FFF629D"/>
    <w:rsid w:val="30086D8F"/>
    <w:rsid w:val="301804B5"/>
    <w:rsid w:val="3043681D"/>
    <w:rsid w:val="30463938"/>
    <w:rsid w:val="30B00A80"/>
    <w:rsid w:val="31055E3F"/>
    <w:rsid w:val="32004E40"/>
    <w:rsid w:val="326F2A9A"/>
    <w:rsid w:val="329C1328"/>
    <w:rsid w:val="329F03F7"/>
    <w:rsid w:val="32BF1280"/>
    <w:rsid w:val="32BF4DBA"/>
    <w:rsid w:val="32E123A2"/>
    <w:rsid w:val="3323456B"/>
    <w:rsid w:val="334555F9"/>
    <w:rsid w:val="33492A61"/>
    <w:rsid w:val="33866157"/>
    <w:rsid w:val="338E62A6"/>
    <w:rsid w:val="33A40695"/>
    <w:rsid w:val="33AF10BE"/>
    <w:rsid w:val="33B55247"/>
    <w:rsid w:val="33D36D20"/>
    <w:rsid w:val="33D4621B"/>
    <w:rsid w:val="33DA1E6F"/>
    <w:rsid w:val="33F111AB"/>
    <w:rsid w:val="345C0B7C"/>
    <w:rsid w:val="34611671"/>
    <w:rsid w:val="349D62DF"/>
    <w:rsid w:val="34A37623"/>
    <w:rsid w:val="34B61C84"/>
    <w:rsid w:val="34BE6897"/>
    <w:rsid w:val="34C870CF"/>
    <w:rsid w:val="353B1039"/>
    <w:rsid w:val="354E1DDD"/>
    <w:rsid w:val="35643762"/>
    <w:rsid w:val="35B9597A"/>
    <w:rsid w:val="35E7490B"/>
    <w:rsid w:val="35FD38BD"/>
    <w:rsid w:val="36071256"/>
    <w:rsid w:val="36880D03"/>
    <w:rsid w:val="36C26001"/>
    <w:rsid w:val="36F30B34"/>
    <w:rsid w:val="37246703"/>
    <w:rsid w:val="37865535"/>
    <w:rsid w:val="379B72C3"/>
    <w:rsid w:val="37CE6FD5"/>
    <w:rsid w:val="37D36066"/>
    <w:rsid w:val="37DD0E0A"/>
    <w:rsid w:val="37FD794D"/>
    <w:rsid w:val="380312A8"/>
    <w:rsid w:val="38123D2F"/>
    <w:rsid w:val="381979D3"/>
    <w:rsid w:val="383265D5"/>
    <w:rsid w:val="38A02D03"/>
    <w:rsid w:val="38A32C49"/>
    <w:rsid w:val="38C3109C"/>
    <w:rsid w:val="38C93E61"/>
    <w:rsid w:val="38F94F64"/>
    <w:rsid w:val="393771B2"/>
    <w:rsid w:val="39521898"/>
    <w:rsid w:val="3986644A"/>
    <w:rsid w:val="399E09C8"/>
    <w:rsid w:val="39AD3F79"/>
    <w:rsid w:val="39B44E00"/>
    <w:rsid w:val="39D476C7"/>
    <w:rsid w:val="3A2623C2"/>
    <w:rsid w:val="3A437DEA"/>
    <w:rsid w:val="3A463062"/>
    <w:rsid w:val="3A4C526C"/>
    <w:rsid w:val="3A536EA3"/>
    <w:rsid w:val="3A5E432A"/>
    <w:rsid w:val="3A6775DB"/>
    <w:rsid w:val="3AC32CD9"/>
    <w:rsid w:val="3AFC3255"/>
    <w:rsid w:val="3B0F799F"/>
    <w:rsid w:val="3B7A783B"/>
    <w:rsid w:val="3B7B1CA2"/>
    <w:rsid w:val="3BA53B32"/>
    <w:rsid w:val="3BA96372"/>
    <w:rsid w:val="3C0D65A5"/>
    <w:rsid w:val="3C945731"/>
    <w:rsid w:val="3CBE57E4"/>
    <w:rsid w:val="3CC37F2F"/>
    <w:rsid w:val="3CCF105E"/>
    <w:rsid w:val="3D1C1ACB"/>
    <w:rsid w:val="3D450E66"/>
    <w:rsid w:val="3D6A71F6"/>
    <w:rsid w:val="3DB16FED"/>
    <w:rsid w:val="3DB46E9A"/>
    <w:rsid w:val="3DED0EF6"/>
    <w:rsid w:val="3E161ECB"/>
    <w:rsid w:val="3E1A7AB5"/>
    <w:rsid w:val="3E360670"/>
    <w:rsid w:val="3E44649A"/>
    <w:rsid w:val="3E641AD9"/>
    <w:rsid w:val="3EA923F0"/>
    <w:rsid w:val="3EAB301F"/>
    <w:rsid w:val="3ECB02B0"/>
    <w:rsid w:val="3EFC3727"/>
    <w:rsid w:val="3F3C0C82"/>
    <w:rsid w:val="3F687A8A"/>
    <w:rsid w:val="3F697CA7"/>
    <w:rsid w:val="3F9570A5"/>
    <w:rsid w:val="3F9D7666"/>
    <w:rsid w:val="3FA1384F"/>
    <w:rsid w:val="401E3262"/>
    <w:rsid w:val="403A6402"/>
    <w:rsid w:val="405A2FCF"/>
    <w:rsid w:val="406D492B"/>
    <w:rsid w:val="40945AE1"/>
    <w:rsid w:val="40F55357"/>
    <w:rsid w:val="41024A85"/>
    <w:rsid w:val="411A16FA"/>
    <w:rsid w:val="41206D85"/>
    <w:rsid w:val="4126702E"/>
    <w:rsid w:val="413211FF"/>
    <w:rsid w:val="420B2206"/>
    <w:rsid w:val="42A13F75"/>
    <w:rsid w:val="42A42425"/>
    <w:rsid w:val="42A762D8"/>
    <w:rsid w:val="42B95262"/>
    <w:rsid w:val="433C165A"/>
    <w:rsid w:val="433D34E8"/>
    <w:rsid w:val="43923B90"/>
    <w:rsid w:val="43984C88"/>
    <w:rsid w:val="43A93A11"/>
    <w:rsid w:val="43AC6679"/>
    <w:rsid w:val="43DA0BC1"/>
    <w:rsid w:val="43DD2F66"/>
    <w:rsid w:val="44122CDB"/>
    <w:rsid w:val="44155990"/>
    <w:rsid w:val="44C14826"/>
    <w:rsid w:val="44F52B95"/>
    <w:rsid w:val="451C4040"/>
    <w:rsid w:val="45763E74"/>
    <w:rsid w:val="45896CF6"/>
    <w:rsid w:val="459B2399"/>
    <w:rsid w:val="45A234C5"/>
    <w:rsid w:val="45A36441"/>
    <w:rsid w:val="45F56C73"/>
    <w:rsid w:val="46431CB9"/>
    <w:rsid w:val="46875747"/>
    <w:rsid w:val="468C573F"/>
    <w:rsid w:val="469A4229"/>
    <w:rsid w:val="46A43EC2"/>
    <w:rsid w:val="46AD7A5C"/>
    <w:rsid w:val="46B32903"/>
    <w:rsid w:val="46F905A8"/>
    <w:rsid w:val="470D2023"/>
    <w:rsid w:val="47192335"/>
    <w:rsid w:val="47332171"/>
    <w:rsid w:val="473C453F"/>
    <w:rsid w:val="47686111"/>
    <w:rsid w:val="476B05A1"/>
    <w:rsid w:val="47B24801"/>
    <w:rsid w:val="47F62507"/>
    <w:rsid w:val="48050DD4"/>
    <w:rsid w:val="48145615"/>
    <w:rsid w:val="48404786"/>
    <w:rsid w:val="484F3DFE"/>
    <w:rsid w:val="485F79BF"/>
    <w:rsid w:val="48625D9D"/>
    <w:rsid w:val="4875388B"/>
    <w:rsid w:val="48767635"/>
    <w:rsid w:val="487D25BC"/>
    <w:rsid w:val="487F6509"/>
    <w:rsid w:val="48837D83"/>
    <w:rsid w:val="48D4251C"/>
    <w:rsid w:val="49C1296B"/>
    <w:rsid w:val="49ED38CE"/>
    <w:rsid w:val="4A017B23"/>
    <w:rsid w:val="4A2E6A4A"/>
    <w:rsid w:val="4A3E133F"/>
    <w:rsid w:val="4AAA778D"/>
    <w:rsid w:val="4AD20BDA"/>
    <w:rsid w:val="4ADC507E"/>
    <w:rsid w:val="4AEB7295"/>
    <w:rsid w:val="4B3A7CE1"/>
    <w:rsid w:val="4B837D85"/>
    <w:rsid w:val="4BA80CF1"/>
    <w:rsid w:val="4BC7393A"/>
    <w:rsid w:val="4BC90193"/>
    <w:rsid w:val="4BE32C32"/>
    <w:rsid w:val="4C027A88"/>
    <w:rsid w:val="4C2A441A"/>
    <w:rsid w:val="4C8D36E7"/>
    <w:rsid w:val="4C986833"/>
    <w:rsid w:val="4C9B4D41"/>
    <w:rsid w:val="4C9D15DC"/>
    <w:rsid w:val="4D1C5957"/>
    <w:rsid w:val="4D2174CF"/>
    <w:rsid w:val="4D951FB6"/>
    <w:rsid w:val="4D97316F"/>
    <w:rsid w:val="4DD31BCA"/>
    <w:rsid w:val="4DEE735D"/>
    <w:rsid w:val="4E215F34"/>
    <w:rsid w:val="4E2852C8"/>
    <w:rsid w:val="4E603C24"/>
    <w:rsid w:val="4E6D1805"/>
    <w:rsid w:val="4E8244AF"/>
    <w:rsid w:val="4E9D21EE"/>
    <w:rsid w:val="4EA83CEB"/>
    <w:rsid w:val="4F0330E5"/>
    <w:rsid w:val="4F573A4F"/>
    <w:rsid w:val="4F9A33CF"/>
    <w:rsid w:val="4FBC3957"/>
    <w:rsid w:val="4FF57980"/>
    <w:rsid w:val="500E0296"/>
    <w:rsid w:val="5023542A"/>
    <w:rsid w:val="502B5623"/>
    <w:rsid w:val="50566671"/>
    <w:rsid w:val="509758C0"/>
    <w:rsid w:val="510140C9"/>
    <w:rsid w:val="510475E0"/>
    <w:rsid w:val="510574A1"/>
    <w:rsid w:val="510C0841"/>
    <w:rsid w:val="511B4B59"/>
    <w:rsid w:val="5128339F"/>
    <w:rsid w:val="514B6505"/>
    <w:rsid w:val="51883D8E"/>
    <w:rsid w:val="51AB5175"/>
    <w:rsid w:val="51F22754"/>
    <w:rsid w:val="51F824BB"/>
    <w:rsid w:val="526F2713"/>
    <w:rsid w:val="5283057B"/>
    <w:rsid w:val="52BB7C58"/>
    <w:rsid w:val="52E071BC"/>
    <w:rsid w:val="530E2443"/>
    <w:rsid w:val="53187C7A"/>
    <w:rsid w:val="5323640D"/>
    <w:rsid w:val="53270B28"/>
    <w:rsid w:val="533649B7"/>
    <w:rsid w:val="536856CA"/>
    <w:rsid w:val="53813EA6"/>
    <w:rsid w:val="53904BB1"/>
    <w:rsid w:val="53FF492A"/>
    <w:rsid w:val="540F5178"/>
    <w:rsid w:val="546D7F23"/>
    <w:rsid w:val="549A0232"/>
    <w:rsid w:val="54B95EC5"/>
    <w:rsid w:val="54CB0723"/>
    <w:rsid w:val="54DF05FB"/>
    <w:rsid w:val="55182F81"/>
    <w:rsid w:val="55501E7E"/>
    <w:rsid w:val="55784B1B"/>
    <w:rsid w:val="55CB4D49"/>
    <w:rsid w:val="55F76A1D"/>
    <w:rsid w:val="563706ED"/>
    <w:rsid w:val="56413EA5"/>
    <w:rsid w:val="56712969"/>
    <w:rsid w:val="56884E98"/>
    <w:rsid w:val="56924991"/>
    <w:rsid w:val="56C63740"/>
    <w:rsid w:val="56C91A68"/>
    <w:rsid w:val="56CD6408"/>
    <w:rsid w:val="56FB4CDC"/>
    <w:rsid w:val="570A4F0F"/>
    <w:rsid w:val="575E605E"/>
    <w:rsid w:val="576311BA"/>
    <w:rsid w:val="57EE40DE"/>
    <w:rsid w:val="57F917D3"/>
    <w:rsid w:val="58196CEC"/>
    <w:rsid w:val="582F73D2"/>
    <w:rsid w:val="5840238B"/>
    <w:rsid w:val="586D2AC3"/>
    <w:rsid w:val="58765C5B"/>
    <w:rsid w:val="589E0E93"/>
    <w:rsid w:val="590B5B1F"/>
    <w:rsid w:val="591666E5"/>
    <w:rsid w:val="59176660"/>
    <w:rsid w:val="59926240"/>
    <w:rsid w:val="59A25B0F"/>
    <w:rsid w:val="59A8546F"/>
    <w:rsid w:val="59B40AA8"/>
    <w:rsid w:val="59B55BC8"/>
    <w:rsid w:val="5A8347E3"/>
    <w:rsid w:val="5ABD472B"/>
    <w:rsid w:val="5AE35843"/>
    <w:rsid w:val="5AEF4361"/>
    <w:rsid w:val="5AF52110"/>
    <w:rsid w:val="5B1204F1"/>
    <w:rsid w:val="5B2030B3"/>
    <w:rsid w:val="5BDB3ECE"/>
    <w:rsid w:val="5C1817C0"/>
    <w:rsid w:val="5C5114DC"/>
    <w:rsid w:val="5C7B4C4B"/>
    <w:rsid w:val="5CA2774F"/>
    <w:rsid w:val="5CAC5787"/>
    <w:rsid w:val="5CB32AB9"/>
    <w:rsid w:val="5D18743D"/>
    <w:rsid w:val="5D2033B6"/>
    <w:rsid w:val="5D331D0C"/>
    <w:rsid w:val="5D5A52EE"/>
    <w:rsid w:val="5DAB2616"/>
    <w:rsid w:val="5DDD4FFC"/>
    <w:rsid w:val="5E0D5D5F"/>
    <w:rsid w:val="5E7B45C1"/>
    <w:rsid w:val="5E8354A3"/>
    <w:rsid w:val="5E952B8C"/>
    <w:rsid w:val="5EBD1ABC"/>
    <w:rsid w:val="5F1A3A18"/>
    <w:rsid w:val="5F322664"/>
    <w:rsid w:val="5F8403D9"/>
    <w:rsid w:val="5F9C623F"/>
    <w:rsid w:val="5FA748FE"/>
    <w:rsid w:val="5FEF76B3"/>
    <w:rsid w:val="60246F68"/>
    <w:rsid w:val="60314542"/>
    <w:rsid w:val="604374AD"/>
    <w:rsid w:val="605D29DA"/>
    <w:rsid w:val="606F64C1"/>
    <w:rsid w:val="60DD5FF3"/>
    <w:rsid w:val="61113C82"/>
    <w:rsid w:val="612C0C42"/>
    <w:rsid w:val="613E6B33"/>
    <w:rsid w:val="61507D97"/>
    <w:rsid w:val="615D0A39"/>
    <w:rsid w:val="61915576"/>
    <w:rsid w:val="61987B3B"/>
    <w:rsid w:val="61B52159"/>
    <w:rsid w:val="61C96995"/>
    <w:rsid w:val="61D07906"/>
    <w:rsid w:val="61FF3DA0"/>
    <w:rsid w:val="6205072F"/>
    <w:rsid w:val="62443D64"/>
    <w:rsid w:val="62CF71F9"/>
    <w:rsid w:val="62E05B1A"/>
    <w:rsid w:val="62FF7D00"/>
    <w:rsid w:val="630A2C35"/>
    <w:rsid w:val="63416F57"/>
    <w:rsid w:val="63782BD8"/>
    <w:rsid w:val="63A40D7B"/>
    <w:rsid w:val="63B04FD9"/>
    <w:rsid w:val="64067FA2"/>
    <w:rsid w:val="6418197E"/>
    <w:rsid w:val="641C0268"/>
    <w:rsid w:val="642E137A"/>
    <w:rsid w:val="643B49CF"/>
    <w:rsid w:val="64EF3851"/>
    <w:rsid w:val="64F7065E"/>
    <w:rsid w:val="64F71F4E"/>
    <w:rsid w:val="65192323"/>
    <w:rsid w:val="654F6076"/>
    <w:rsid w:val="659D459B"/>
    <w:rsid w:val="65D9769B"/>
    <w:rsid w:val="65DE2E35"/>
    <w:rsid w:val="664D5842"/>
    <w:rsid w:val="668F38C9"/>
    <w:rsid w:val="66A15F8C"/>
    <w:rsid w:val="66D40957"/>
    <w:rsid w:val="66E91464"/>
    <w:rsid w:val="66EA59CC"/>
    <w:rsid w:val="66FD62DF"/>
    <w:rsid w:val="66FF3893"/>
    <w:rsid w:val="670B79C8"/>
    <w:rsid w:val="674D643B"/>
    <w:rsid w:val="67765C6D"/>
    <w:rsid w:val="677E1BB2"/>
    <w:rsid w:val="67BE6269"/>
    <w:rsid w:val="67D4609A"/>
    <w:rsid w:val="67E26D07"/>
    <w:rsid w:val="680416B1"/>
    <w:rsid w:val="681D5FEE"/>
    <w:rsid w:val="687234C5"/>
    <w:rsid w:val="6892330A"/>
    <w:rsid w:val="689E221B"/>
    <w:rsid w:val="68A609B4"/>
    <w:rsid w:val="68AF11C7"/>
    <w:rsid w:val="68E70185"/>
    <w:rsid w:val="68F91369"/>
    <w:rsid w:val="691E7C52"/>
    <w:rsid w:val="696B2113"/>
    <w:rsid w:val="698E432E"/>
    <w:rsid w:val="69982030"/>
    <w:rsid w:val="69992087"/>
    <w:rsid w:val="69AE0348"/>
    <w:rsid w:val="6A6178C5"/>
    <w:rsid w:val="6A7E1356"/>
    <w:rsid w:val="6A826A16"/>
    <w:rsid w:val="6A9D79A6"/>
    <w:rsid w:val="6ABD487E"/>
    <w:rsid w:val="6AC95AE7"/>
    <w:rsid w:val="6AD272FC"/>
    <w:rsid w:val="6ADB088E"/>
    <w:rsid w:val="6ADC53BD"/>
    <w:rsid w:val="6ADC5A6A"/>
    <w:rsid w:val="6AF905A1"/>
    <w:rsid w:val="6B1465D4"/>
    <w:rsid w:val="6B3A0B47"/>
    <w:rsid w:val="6B6D15B6"/>
    <w:rsid w:val="6B6E6FC2"/>
    <w:rsid w:val="6BC622F7"/>
    <w:rsid w:val="6D0B69C9"/>
    <w:rsid w:val="6D5362F6"/>
    <w:rsid w:val="6DBD5B53"/>
    <w:rsid w:val="6DED4E30"/>
    <w:rsid w:val="6E7D5CCE"/>
    <w:rsid w:val="6E822886"/>
    <w:rsid w:val="6EEE6670"/>
    <w:rsid w:val="6F126316"/>
    <w:rsid w:val="6F1674AC"/>
    <w:rsid w:val="6F1B1208"/>
    <w:rsid w:val="6F6D20B0"/>
    <w:rsid w:val="6F7B388D"/>
    <w:rsid w:val="6FAA4F01"/>
    <w:rsid w:val="6FAA6F01"/>
    <w:rsid w:val="6FB95B0B"/>
    <w:rsid w:val="6FBB4DFF"/>
    <w:rsid w:val="6FE473BF"/>
    <w:rsid w:val="702E0619"/>
    <w:rsid w:val="706C6A24"/>
    <w:rsid w:val="70C47306"/>
    <w:rsid w:val="70F6048D"/>
    <w:rsid w:val="70F63FC9"/>
    <w:rsid w:val="7132597E"/>
    <w:rsid w:val="7145521E"/>
    <w:rsid w:val="71665B90"/>
    <w:rsid w:val="716A529F"/>
    <w:rsid w:val="717E2EDA"/>
    <w:rsid w:val="71AA0173"/>
    <w:rsid w:val="71AA6C18"/>
    <w:rsid w:val="71DA6D20"/>
    <w:rsid w:val="71DD7C5B"/>
    <w:rsid w:val="7256744C"/>
    <w:rsid w:val="72583B66"/>
    <w:rsid w:val="726D5B10"/>
    <w:rsid w:val="728D417C"/>
    <w:rsid w:val="72D330A6"/>
    <w:rsid w:val="73187C51"/>
    <w:rsid w:val="732C1A50"/>
    <w:rsid w:val="732C7D50"/>
    <w:rsid w:val="733E745C"/>
    <w:rsid w:val="73865F71"/>
    <w:rsid w:val="739566DA"/>
    <w:rsid w:val="739E5A62"/>
    <w:rsid w:val="73BC72EA"/>
    <w:rsid w:val="74767E7F"/>
    <w:rsid w:val="749D628C"/>
    <w:rsid w:val="75172F05"/>
    <w:rsid w:val="753A7BAE"/>
    <w:rsid w:val="75412B9C"/>
    <w:rsid w:val="754A2052"/>
    <w:rsid w:val="75665467"/>
    <w:rsid w:val="756A2CCD"/>
    <w:rsid w:val="757C3038"/>
    <w:rsid w:val="75D55155"/>
    <w:rsid w:val="76C059AC"/>
    <w:rsid w:val="77083859"/>
    <w:rsid w:val="77203C9A"/>
    <w:rsid w:val="777121EE"/>
    <w:rsid w:val="777F6EA5"/>
    <w:rsid w:val="779D7E32"/>
    <w:rsid w:val="77DA10F9"/>
    <w:rsid w:val="77F44DF9"/>
    <w:rsid w:val="780753B3"/>
    <w:rsid w:val="782C7B34"/>
    <w:rsid w:val="78386EAA"/>
    <w:rsid w:val="784254D8"/>
    <w:rsid w:val="78455757"/>
    <w:rsid w:val="78476C5D"/>
    <w:rsid w:val="784A21E6"/>
    <w:rsid w:val="78626FA7"/>
    <w:rsid w:val="787313AE"/>
    <w:rsid w:val="788D668F"/>
    <w:rsid w:val="789655F3"/>
    <w:rsid w:val="78C80EDF"/>
    <w:rsid w:val="78E827A9"/>
    <w:rsid w:val="78FE1BD2"/>
    <w:rsid w:val="792C1D97"/>
    <w:rsid w:val="797C5869"/>
    <w:rsid w:val="797E1F36"/>
    <w:rsid w:val="798C22C8"/>
    <w:rsid w:val="79AA7E9C"/>
    <w:rsid w:val="79DF6906"/>
    <w:rsid w:val="7A19629D"/>
    <w:rsid w:val="7A1F6F77"/>
    <w:rsid w:val="7A3745DC"/>
    <w:rsid w:val="7A490BC9"/>
    <w:rsid w:val="7A8C172A"/>
    <w:rsid w:val="7B1E128A"/>
    <w:rsid w:val="7B2715D6"/>
    <w:rsid w:val="7B340AAD"/>
    <w:rsid w:val="7B377F3A"/>
    <w:rsid w:val="7BEE5628"/>
    <w:rsid w:val="7C580611"/>
    <w:rsid w:val="7C606BB1"/>
    <w:rsid w:val="7CD21C1C"/>
    <w:rsid w:val="7D041F52"/>
    <w:rsid w:val="7D7A1872"/>
    <w:rsid w:val="7D7D7B35"/>
    <w:rsid w:val="7DB62B57"/>
    <w:rsid w:val="7E02215E"/>
    <w:rsid w:val="7E2339C1"/>
    <w:rsid w:val="7EE86212"/>
    <w:rsid w:val="7F0843CD"/>
    <w:rsid w:val="7F1255AA"/>
    <w:rsid w:val="7F52665E"/>
    <w:rsid w:val="7F9721A4"/>
    <w:rsid w:val="7FAF2DF8"/>
    <w:rsid w:val="7FC20D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uiPriority="0" w:qFormat="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semiHidden="1" w:unhideWhenUsed="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uiPriority="0"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snapToGrid w:val="0"/>
      <w:sz w:val="21"/>
    </w:rPr>
  </w:style>
  <w:style w:type="paragraph" w:styleId="1">
    <w:name w:val="heading 1"/>
    <w:basedOn w:val="a"/>
    <w:next w:val="a"/>
    <w:link w:val="1Char1"/>
    <w:qFormat/>
    <w:pPr>
      <w:keepNext/>
      <w:keepLines/>
      <w:adjustRightInd w:val="0"/>
      <w:spacing w:line="360" w:lineRule="auto"/>
      <w:jc w:val="center"/>
      <w:outlineLvl w:val="0"/>
    </w:pPr>
    <w:rPr>
      <w:rFonts w:eastAsia="黑体"/>
      <w:b/>
      <w:snapToGrid/>
      <w:kern w:val="44"/>
      <w:sz w:val="36"/>
    </w:rPr>
  </w:style>
  <w:style w:type="paragraph" w:styleId="2">
    <w:name w:val="heading 2"/>
    <w:basedOn w:val="1"/>
    <w:next w:val="a"/>
    <w:qFormat/>
    <w:pPr>
      <w:spacing w:line="413" w:lineRule="auto"/>
      <w:outlineLvl w:val="1"/>
    </w:pPr>
    <w:rPr>
      <w:rFonts w:ascii="Arial" w:hAnsi="Arial"/>
      <w:sz w:val="28"/>
    </w:rPr>
  </w:style>
  <w:style w:type="paragraph" w:styleId="3">
    <w:name w:val="heading 3"/>
    <w:basedOn w:val="a"/>
    <w:next w:val="a"/>
    <w:qFormat/>
    <w:pPr>
      <w:keepNext/>
      <w:tabs>
        <w:tab w:val="left" w:pos="1275"/>
      </w:tabs>
      <w:spacing w:line="216" w:lineRule="auto"/>
      <w:ind w:left="1275" w:hanging="720"/>
      <w:outlineLvl w:val="2"/>
    </w:pPr>
    <w:rPr>
      <w:rFonts w:ascii="宋体"/>
      <w:b/>
      <w:snapToGrid/>
      <w:kern w:val="2"/>
      <w:sz w:val="28"/>
    </w:rPr>
  </w:style>
  <w:style w:type="paragraph" w:styleId="4">
    <w:name w:val="heading 4"/>
    <w:basedOn w:val="a"/>
    <w:next w:val="a"/>
    <w:qFormat/>
    <w:pPr>
      <w:keepNext/>
      <w:tabs>
        <w:tab w:val="left" w:pos="1035"/>
      </w:tabs>
      <w:spacing w:line="216" w:lineRule="auto"/>
      <w:ind w:left="1035" w:hanging="420"/>
      <w:outlineLvl w:val="3"/>
    </w:pPr>
    <w:rPr>
      <w:rFonts w:ascii="黑体" w:eastAsia="黑体"/>
      <w:b/>
      <w:snapToGrid/>
      <w:kern w:val="2"/>
      <w:sz w:val="24"/>
    </w:rPr>
  </w:style>
  <w:style w:type="paragraph" w:styleId="5">
    <w:name w:val="heading 5"/>
    <w:basedOn w:val="a"/>
    <w:next w:val="a"/>
    <w:qFormat/>
    <w:pPr>
      <w:keepNext/>
      <w:keepLines/>
      <w:spacing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a4"/>
    <w:link w:val="Char"/>
    <w:qFormat/>
    <w:rPr>
      <w:rFonts w:ascii="宋体" w:hAnsi="Courier New"/>
      <w:snapToGrid/>
      <w:sz w:val="18"/>
    </w:rPr>
  </w:style>
  <w:style w:type="paragraph" w:styleId="a4">
    <w:name w:val="Date"/>
    <w:basedOn w:val="a"/>
    <w:next w:val="a"/>
    <w:qFormat/>
    <w:pPr>
      <w:ind w:leftChars="2500" w:left="2500"/>
    </w:pPr>
    <w:rPr>
      <w:rFonts w:ascii="宋体" w:hAnsi="宋体" w:hint="eastAsia"/>
      <w:snapToGrid/>
      <w:kern w:val="2"/>
      <w:sz w:val="24"/>
    </w:rPr>
  </w:style>
  <w:style w:type="paragraph" w:styleId="a5">
    <w:name w:val="Normal Indent"/>
    <w:basedOn w:val="a"/>
    <w:link w:val="Char0"/>
    <w:qFormat/>
    <w:pPr>
      <w:ind w:firstLine="420"/>
    </w:pPr>
    <w:rPr>
      <w:snapToGrid/>
      <w:kern w:val="2"/>
    </w:rPr>
  </w:style>
  <w:style w:type="paragraph" w:styleId="50">
    <w:name w:val="index 5"/>
    <w:basedOn w:val="a"/>
    <w:next w:val="a"/>
    <w:qFormat/>
    <w:pPr>
      <w:widowControl/>
      <w:spacing w:line="240" w:lineRule="atLeast"/>
      <w:ind w:leftChars="800" w:left="800"/>
    </w:pPr>
    <w:rPr>
      <w:rFonts w:ascii="Arial" w:hAnsi="Arial"/>
      <w:szCs w:val="21"/>
    </w:rPr>
  </w:style>
  <w:style w:type="paragraph" w:styleId="a6">
    <w:name w:val="Document Map"/>
    <w:basedOn w:val="a"/>
    <w:qFormat/>
    <w:pPr>
      <w:shd w:val="clear" w:color="auto" w:fill="000080"/>
    </w:pPr>
  </w:style>
  <w:style w:type="paragraph" w:styleId="a7">
    <w:name w:val="annotation text"/>
    <w:basedOn w:val="a"/>
    <w:link w:val="Char1"/>
    <w:qFormat/>
    <w:pPr>
      <w:jc w:val="left"/>
    </w:pPr>
    <w:rPr>
      <w:snapToGrid/>
      <w:kern w:val="2"/>
    </w:rPr>
  </w:style>
  <w:style w:type="paragraph" w:styleId="30">
    <w:name w:val="Body Text 3"/>
    <w:basedOn w:val="a"/>
    <w:qFormat/>
    <w:pPr>
      <w:spacing w:line="480" w:lineRule="exact"/>
    </w:pPr>
    <w:rPr>
      <w:snapToGrid/>
      <w:kern w:val="2"/>
      <w:sz w:val="16"/>
    </w:rPr>
  </w:style>
  <w:style w:type="paragraph" w:styleId="a8">
    <w:name w:val="Body Text"/>
    <w:basedOn w:val="a"/>
    <w:next w:val="a9"/>
    <w:link w:val="Char2"/>
    <w:qFormat/>
    <w:rPr>
      <w:snapToGrid/>
    </w:rPr>
  </w:style>
  <w:style w:type="paragraph" w:styleId="a9">
    <w:name w:val="Body Text First Indent"/>
    <w:basedOn w:val="a"/>
    <w:next w:val="6"/>
    <w:link w:val="Char3"/>
    <w:qFormat/>
    <w:pPr>
      <w:ind w:firstLineChars="100" w:firstLine="420"/>
    </w:pPr>
  </w:style>
  <w:style w:type="paragraph" w:styleId="6">
    <w:name w:val="toc 6"/>
    <w:basedOn w:val="a"/>
    <w:next w:val="a"/>
    <w:qFormat/>
    <w:pPr>
      <w:ind w:left="1050"/>
      <w:jc w:val="left"/>
    </w:pPr>
    <w:rPr>
      <w:sz w:val="18"/>
      <w:szCs w:val="18"/>
    </w:rPr>
  </w:style>
  <w:style w:type="paragraph" w:styleId="aa">
    <w:name w:val="Body Text Indent"/>
    <w:basedOn w:val="a"/>
    <w:next w:val="a"/>
    <w:qFormat/>
    <w:pPr>
      <w:adjustRightInd w:val="0"/>
      <w:spacing w:line="360" w:lineRule="auto"/>
      <w:ind w:firstLine="490"/>
      <w:jc w:val="left"/>
    </w:pPr>
    <w:rPr>
      <w:rFonts w:ascii="宋体" w:hAnsi="宋体" w:hint="eastAsia"/>
      <w:sz w:val="24"/>
    </w:rPr>
  </w:style>
  <w:style w:type="paragraph" w:styleId="ab">
    <w:name w:val="Block Text"/>
    <w:basedOn w:val="a"/>
    <w:qFormat/>
    <w:pPr>
      <w:adjustRightInd w:val="0"/>
      <w:snapToGrid w:val="0"/>
      <w:spacing w:line="300" w:lineRule="auto"/>
      <w:ind w:left="958" w:rightChars="-120" w:right="-120"/>
      <w:jc w:val="left"/>
    </w:pPr>
    <w:rPr>
      <w:rFonts w:ascii="宋体" w:hAnsi="宋体" w:hint="eastAsia"/>
      <w:snapToGrid/>
      <w:kern w:val="2"/>
      <w:sz w:val="28"/>
    </w:rPr>
  </w:style>
  <w:style w:type="paragraph" w:styleId="31">
    <w:name w:val="toc 3"/>
    <w:basedOn w:val="a"/>
    <w:next w:val="a"/>
    <w:qFormat/>
    <w:pPr>
      <w:ind w:leftChars="400" w:left="840"/>
    </w:pPr>
  </w:style>
  <w:style w:type="paragraph" w:styleId="20">
    <w:name w:val="Body Text Indent 2"/>
    <w:basedOn w:val="a"/>
    <w:qFormat/>
    <w:pPr>
      <w:spacing w:line="480" w:lineRule="auto"/>
      <w:ind w:leftChars="200" w:left="420"/>
    </w:pPr>
    <w:rPr>
      <w:snapToGrid/>
      <w:kern w:val="2"/>
    </w:rPr>
  </w:style>
  <w:style w:type="paragraph" w:styleId="ac">
    <w:name w:val="Balloon Text"/>
    <w:basedOn w:val="a"/>
    <w:qFormat/>
    <w:rPr>
      <w:sz w:val="18"/>
    </w:rPr>
  </w:style>
  <w:style w:type="paragraph" w:styleId="ad">
    <w:name w:val="footer"/>
    <w:basedOn w:val="a"/>
    <w:link w:val="Char4"/>
    <w:uiPriority w:val="99"/>
    <w:qFormat/>
    <w:pPr>
      <w:tabs>
        <w:tab w:val="center" w:pos="4153"/>
        <w:tab w:val="right" w:pos="8306"/>
      </w:tabs>
      <w:snapToGrid w:val="0"/>
      <w:jc w:val="left"/>
    </w:pPr>
    <w:rPr>
      <w:sz w:val="18"/>
    </w:rPr>
  </w:style>
  <w:style w:type="paragraph" w:styleId="ae">
    <w:name w:val="header"/>
    <w:basedOn w:val="a"/>
    <w:link w:val="Char5"/>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spacing w:line="360" w:lineRule="atLeast"/>
      <w:ind w:firstLineChars="50" w:firstLine="100"/>
      <w:jc w:val="center"/>
    </w:pPr>
    <w:rPr>
      <w:rFonts w:ascii="宋体" w:hAnsi="宋体"/>
      <w:caps/>
      <w:sz w:val="20"/>
    </w:rPr>
  </w:style>
  <w:style w:type="paragraph" w:styleId="af">
    <w:name w:val="Subtitle"/>
    <w:basedOn w:val="a"/>
    <w:next w:val="a"/>
    <w:qFormat/>
    <w:pPr>
      <w:spacing w:line="312" w:lineRule="auto"/>
      <w:jc w:val="center"/>
      <w:outlineLvl w:val="1"/>
    </w:pPr>
    <w:rPr>
      <w:rFonts w:ascii="Cambria" w:hAnsi="Cambria"/>
      <w:b/>
      <w:bCs/>
      <w:kern w:val="28"/>
      <w:sz w:val="32"/>
      <w:szCs w:val="32"/>
    </w:rPr>
  </w:style>
  <w:style w:type="paragraph" w:styleId="af0">
    <w:name w:val="footnote text"/>
    <w:basedOn w:val="a"/>
    <w:next w:val="50"/>
    <w:qFormat/>
    <w:pPr>
      <w:adjustRightInd w:val="0"/>
      <w:spacing w:line="312" w:lineRule="atLeast"/>
      <w:jc w:val="left"/>
      <w:textAlignment w:val="baseline"/>
    </w:pPr>
    <w:rPr>
      <w:sz w:val="18"/>
    </w:rPr>
  </w:style>
  <w:style w:type="paragraph" w:styleId="32">
    <w:name w:val="Body Text Indent 3"/>
    <w:basedOn w:val="a"/>
    <w:qFormat/>
    <w:pPr>
      <w:ind w:leftChars="200" w:left="420"/>
    </w:pPr>
    <w:rPr>
      <w:sz w:val="16"/>
    </w:rPr>
  </w:style>
  <w:style w:type="paragraph" w:styleId="21">
    <w:name w:val="toc 2"/>
    <w:basedOn w:val="a"/>
    <w:next w:val="a"/>
    <w:qFormat/>
    <w:pPr>
      <w:ind w:leftChars="200" w:left="420"/>
    </w:pPr>
  </w:style>
  <w:style w:type="paragraph" w:styleId="22">
    <w:name w:val="Body Text 2"/>
    <w:basedOn w:val="a"/>
    <w:link w:val="2Char"/>
    <w:qFormat/>
    <w:pPr>
      <w:spacing w:line="120" w:lineRule="atLeast"/>
    </w:pPr>
    <w:rPr>
      <w:snapToGrid/>
      <w:kern w:val="2"/>
      <w:sz w:val="24"/>
    </w:rPr>
  </w:style>
  <w:style w:type="paragraph" w:styleId="af1">
    <w:name w:val="Normal (Web)"/>
    <w:basedOn w:val="a"/>
    <w:link w:val="Char6"/>
    <w:qFormat/>
    <w:pPr>
      <w:widowControl/>
      <w:spacing w:beforeAutospacing="1" w:afterAutospacing="1"/>
      <w:jc w:val="left"/>
    </w:pPr>
    <w:rPr>
      <w:rFonts w:ascii="宋体" w:hAnsi="宋体"/>
      <w:snapToGrid/>
      <w:sz w:val="24"/>
    </w:rPr>
  </w:style>
  <w:style w:type="paragraph" w:styleId="af2">
    <w:name w:val="Title"/>
    <w:basedOn w:val="a"/>
    <w:next w:val="a"/>
    <w:qFormat/>
    <w:pPr>
      <w:jc w:val="center"/>
    </w:pPr>
    <w:rPr>
      <w:kern w:val="2"/>
      <w:sz w:val="30"/>
      <w:szCs w:val="24"/>
    </w:rPr>
  </w:style>
  <w:style w:type="paragraph" w:styleId="af3">
    <w:name w:val="annotation subject"/>
    <w:basedOn w:val="a7"/>
    <w:next w:val="a7"/>
    <w:link w:val="Char7"/>
    <w:qFormat/>
    <w:rPr>
      <w:b/>
      <w:bCs/>
    </w:rPr>
  </w:style>
  <w:style w:type="table" w:styleId="af4">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6">
    <w:name w:val="Strong"/>
    <w:qFormat/>
    <w:rPr>
      <w:b/>
    </w:rPr>
  </w:style>
  <w:style w:type="character" w:styleId="af7">
    <w:name w:val="page number"/>
    <w:qFormat/>
    <w:rPr>
      <w:rFonts w:ascii="Times New Roman" w:eastAsia="Arial" w:hAnsi="Times New Roman" w:cs="Times New Roman"/>
    </w:rPr>
  </w:style>
  <w:style w:type="character" w:styleId="af8">
    <w:name w:val="Emphasis"/>
    <w:basedOn w:val="a1"/>
    <w:uiPriority w:val="20"/>
    <w:qFormat/>
    <w:rPr>
      <w:i/>
    </w:rPr>
  </w:style>
  <w:style w:type="character" w:styleId="af9">
    <w:name w:val="Hyperlink"/>
    <w:qFormat/>
    <w:rPr>
      <w:color w:val="0000FF"/>
      <w:u w:val="single"/>
    </w:rPr>
  </w:style>
  <w:style w:type="character" w:styleId="afa">
    <w:name w:val="annotation reference"/>
    <w:basedOn w:val="a1"/>
    <w:qFormat/>
    <w:rPr>
      <w:sz w:val="21"/>
      <w:szCs w:val="21"/>
    </w:rPr>
  </w:style>
  <w:style w:type="paragraph" w:customStyle="1" w:styleId="11">
    <w:name w:val="样式1"/>
    <w:basedOn w:val="a"/>
    <w:link w:val="1CharChar"/>
    <w:qFormat/>
    <w:pPr>
      <w:spacing w:line="360" w:lineRule="exact"/>
      <w:ind w:firstLineChars="200" w:firstLine="200"/>
    </w:pPr>
    <w:rPr>
      <w:rFonts w:ascii="Arial" w:hAnsi="Arial"/>
      <w:snapToGrid/>
      <w:kern w:val="2"/>
      <w:szCs w:val="24"/>
    </w:rPr>
  </w:style>
  <w:style w:type="character" w:customStyle="1" w:styleId="1Char">
    <w:name w:val="标题 1 Char"/>
    <w:qFormat/>
    <w:rPr>
      <w:rFonts w:eastAsia="黑体"/>
      <w:b/>
      <w:snapToGrid w:val="0"/>
      <w:kern w:val="44"/>
      <w:sz w:val="36"/>
      <w:lang w:val="en-US" w:eastAsia="zh-CN"/>
    </w:rPr>
  </w:style>
  <w:style w:type="paragraph" w:customStyle="1" w:styleId="afb">
    <w:name w:val="表格"/>
    <w:basedOn w:val="a"/>
    <w:next w:val="a"/>
    <w:qFormat/>
    <w:pPr>
      <w:spacing w:line="360" w:lineRule="auto"/>
      <w:jc w:val="center"/>
    </w:pPr>
    <w:rPr>
      <w:rFonts w:eastAsia="黑体"/>
      <w:snapToGrid/>
      <w:kern w:val="2"/>
      <w:sz w:val="24"/>
      <w:szCs w:val="24"/>
    </w:rPr>
  </w:style>
  <w:style w:type="character" w:customStyle="1" w:styleId="1Char1">
    <w:name w:val="标题 1 Char1"/>
    <w:link w:val="1"/>
    <w:qFormat/>
    <w:rPr>
      <w:rFonts w:eastAsia="黑体"/>
      <w:b/>
      <w:kern w:val="44"/>
      <w:sz w:val="36"/>
    </w:rPr>
  </w:style>
  <w:style w:type="character" w:customStyle="1" w:styleId="Char">
    <w:name w:val="纯文本 Char"/>
    <w:link w:val="a0"/>
    <w:qFormat/>
    <w:rPr>
      <w:rFonts w:ascii="宋体" w:hAnsi="Courier New"/>
      <w:snapToGrid/>
      <w:sz w:val="18"/>
    </w:rPr>
  </w:style>
  <w:style w:type="character" w:customStyle="1" w:styleId="Char0">
    <w:name w:val="正文缩进 Char"/>
    <w:link w:val="a5"/>
    <w:qFormat/>
    <w:rPr>
      <w:rFonts w:eastAsia="宋体"/>
      <w:kern w:val="2"/>
      <w:sz w:val="21"/>
      <w:lang w:val="en-US" w:eastAsia="zh-CN"/>
    </w:rPr>
  </w:style>
  <w:style w:type="character" w:customStyle="1" w:styleId="Char1">
    <w:name w:val="批注文字 Char"/>
    <w:link w:val="a7"/>
    <w:qFormat/>
    <w:rPr>
      <w:kern w:val="2"/>
      <w:sz w:val="21"/>
    </w:rPr>
  </w:style>
  <w:style w:type="character" w:customStyle="1" w:styleId="Char2">
    <w:name w:val="正文文本 Char"/>
    <w:link w:val="a8"/>
    <w:qFormat/>
    <w:rPr>
      <w:snapToGrid/>
      <w:sz w:val="21"/>
    </w:rPr>
  </w:style>
  <w:style w:type="character" w:customStyle="1" w:styleId="Char5">
    <w:name w:val="页眉 Char"/>
    <w:link w:val="ae"/>
    <w:qFormat/>
    <w:rPr>
      <w:rFonts w:eastAsia="宋体"/>
      <w:snapToGrid w:val="0"/>
      <w:sz w:val="18"/>
      <w:lang w:val="en-US" w:eastAsia="zh-CN"/>
    </w:rPr>
  </w:style>
  <w:style w:type="character" w:customStyle="1" w:styleId="2Char">
    <w:name w:val="正文文本 2 Char"/>
    <w:link w:val="22"/>
    <w:qFormat/>
    <w:rPr>
      <w:rFonts w:eastAsia="宋体"/>
      <w:kern w:val="2"/>
      <w:sz w:val="24"/>
      <w:lang w:val="en-US" w:eastAsia="zh-CN"/>
    </w:rPr>
  </w:style>
  <w:style w:type="character" w:customStyle="1" w:styleId="Char6">
    <w:name w:val="普通(网站) Char"/>
    <w:link w:val="af1"/>
    <w:qFormat/>
    <w:rPr>
      <w:rFonts w:ascii="宋体" w:hAnsi="宋体"/>
      <w:sz w:val="24"/>
    </w:rPr>
  </w:style>
  <w:style w:type="character" w:customStyle="1" w:styleId="Char7">
    <w:name w:val="批注主题 Char"/>
    <w:link w:val="af3"/>
    <w:qFormat/>
    <w:rPr>
      <w:b/>
      <w:bCs/>
      <w:snapToGrid/>
      <w:kern w:val="2"/>
      <w:sz w:val="21"/>
    </w:rPr>
  </w:style>
  <w:style w:type="character" w:customStyle="1" w:styleId="Char3">
    <w:name w:val="正文首行缩进 Char"/>
    <w:basedOn w:val="Char2"/>
    <w:link w:val="a9"/>
    <w:qFormat/>
    <w:rPr>
      <w:snapToGrid/>
      <w:sz w:val="21"/>
    </w:rPr>
  </w:style>
  <w:style w:type="character" w:customStyle="1" w:styleId="afc">
    <w:name w:val="纯文本 字符"/>
    <w:qFormat/>
    <w:rPr>
      <w:rFonts w:ascii="宋体" w:eastAsia="宋体" w:hAnsi="Courier New"/>
      <w:kern w:val="2"/>
      <w:sz w:val="21"/>
      <w:lang w:val="en-US" w:eastAsia="zh-CN" w:bidi="ar-SA"/>
    </w:rPr>
  </w:style>
  <w:style w:type="character" w:customStyle="1" w:styleId="CharChar">
    <w:name w:val="正文段 Char Char"/>
    <w:link w:val="afd"/>
    <w:qFormat/>
    <w:rPr>
      <w:sz w:val="24"/>
    </w:rPr>
  </w:style>
  <w:style w:type="paragraph" w:customStyle="1" w:styleId="afd">
    <w:name w:val="正文段"/>
    <w:basedOn w:val="a"/>
    <w:link w:val="CharChar"/>
    <w:qFormat/>
    <w:pPr>
      <w:widowControl/>
      <w:snapToGrid w:val="0"/>
      <w:spacing w:afterLines="50"/>
      <w:ind w:firstLineChars="200" w:firstLine="200"/>
    </w:pPr>
    <w:rPr>
      <w:snapToGrid/>
      <w:sz w:val="24"/>
    </w:rPr>
  </w:style>
  <w:style w:type="character" w:customStyle="1" w:styleId="font21">
    <w:name w:val="font21"/>
    <w:qFormat/>
    <w:rPr>
      <w:rFonts w:ascii="宋体" w:eastAsia="宋体" w:hAnsi="宋体" w:cs="宋体" w:hint="eastAsia"/>
      <w:b/>
      <w:color w:val="000000"/>
      <w:sz w:val="20"/>
      <w:szCs w:val="20"/>
      <w:u w:val="none"/>
    </w:rPr>
  </w:style>
  <w:style w:type="character" w:customStyle="1" w:styleId="font41">
    <w:name w:val="font41"/>
    <w:qFormat/>
    <w:rPr>
      <w:rFonts w:ascii="Times New Roman" w:hAnsi="Times New Roman" w:cs="Times New Roman" w:hint="default"/>
      <w:b/>
      <w:color w:val="000000"/>
      <w:sz w:val="20"/>
      <w:szCs w:val="20"/>
      <w:u w:val="none"/>
    </w:rPr>
  </w:style>
  <w:style w:type="character" w:customStyle="1" w:styleId="Char8">
    <w:name w:val="列出段落 Char"/>
    <w:link w:val="12"/>
    <w:qFormat/>
    <w:rPr>
      <w:rFonts w:eastAsia="宋体"/>
      <w:kern w:val="2"/>
      <w:sz w:val="21"/>
      <w:szCs w:val="24"/>
      <w:lang w:val="en-US" w:eastAsia="zh-CN" w:bidi="ar-SA"/>
    </w:rPr>
  </w:style>
  <w:style w:type="paragraph" w:customStyle="1" w:styleId="12">
    <w:name w:val="列出段落1"/>
    <w:basedOn w:val="a"/>
    <w:link w:val="Char8"/>
    <w:qFormat/>
    <w:pPr>
      <w:ind w:firstLineChars="200" w:firstLine="420"/>
    </w:pPr>
    <w:rPr>
      <w:snapToGrid/>
      <w:kern w:val="2"/>
      <w:szCs w:val="24"/>
    </w:rPr>
  </w:style>
  <w:style w:type="character" w:customStyle="1" w:styleId="CharChar0">
    <w:name w:val="自定义正文 Char Char"/>
    <w:link w:val="afe"/>
    <w:qFormat/>
    <w:rPr>
      <w:rFonts w:ascii="仿宋_GB2312" w:eastAsia="仿宋_GB2312"/>
      <w:kern w:val="2"/>
      <w:sz w:val="24"/>
      <w:szCs w:val="24"/>
      <w:lang w:bidi="ar-SA"/>
    </w:rPr>
  </w:style>
  <w:style w:type="paragraph" w:customStyle="1" w:styleId="afe">
    <w:name w:val="自定义正文"/>
    <w:basedOn w:val="a"/>
    <w:link w:val="CharChar0"/>
    <w:qFormat/>
    <w:pPr>
      <w:spacing w:line="400" w:lineRule="exact"/>
      <w:ind w:firstLineChars="200" w:firstLine="200"/>
      <w:jc w:val="left"/>
    </w:pPr>
    <w:rPr>
      <w:rFonts w:ascii="仿宋_GB2312" w:eastAsia="仿宋_GB2312"/>
      <w:snapToGrid/>
      <w:kern w:val="2"/>
      <w:sz w:val="24"/>
      <w:szCs w:val="24"/>
    </w:rPr>
  </w:style>
  <w:style w:type="character" w:customStyle="1" w:styleId="CharCharCharCharCharCharCharCharCharCharCharCharCharChar3">
    <w:name w:val="纯文本 Char Char Char Char Char Char Char Char Char Char Char Char Char Char3"/>
    <w:qFormat/>
    <w:rPr>
      <w:rFonts w:ascii="宋体" w:hAnsi="Courier New"/>
      <w:snapToGrid/>
      <w:sz w:val="18"/>
    </w:rPr>
  </w:style>
  <w:style w:type="character" w:customStyle="1" w:styleId="font11">
    <w:name w:val="font11"/>
    <w:qFormat/>
    <w:rPr>
      <w:rFonts w:ascii="Times New Roman" w:hAnsi="Times New Roman" w:cs="Times New Roman" w:hint="default"/>
      <w:color w:val="000000"/>
      <w:sz w:val="20"/>
      <w:szCs w:val="20"/>
      <w:u w:val="none"/>
    </w:rPr>
  </w:style>
  <w:style w:type="character" w:customStyle="1" w:styleId="ziti11">
    <w:name w:val="ziti11"/>
    <w:qFormat/>
    <w:rPr>
      <w:rFonts w:ascii="ˎ̥" w:hAnsi="ˎ̥" w:hint="default"/>
      <w:color w:val="000000"/>
      <w:sz w:val="18"/>
    </w:rPr>
  </w:style>
  <w:style w:type="character" w:customStyle="1" w:styleId="CharChar1">
    <w:name w:val="纯文本 Char Char"/>
    <w:link w:val="13"/>
    <w:qFormat/>
    <w:rPr>
      <w:rFonts w:ascii="Century Gothic" w:eastAsia="Century Gothic" w:hAnsi="楷体_GB2312"/>
      <w:kern w:val="2"/>
      <w:sz w:val="21"/>
      <w:lang w:bidi="ar-SA"/>
    </w:rPr>
  </w:style>
  <w:style w:type="paragraph" w:customStyle="1" w:styleId="13">
    <w:name w:val="纯文本1"/>
    <w:basedOn w:val="14"/>
    <w:link w:val="CharChar1"/>
    <w:qFormat/>
    <w:pPr>
      <w:snapToGrid w:val="0"/>
      <w:jc w:val="left"/>
    </w:pPr>
    <w:rPr>
      <w:rFonts w:ascii="Century Gothic" w:eastAsia="Century Gothic" w:hAnsi="楷体_GB2312" w:hint="default"/>
    </w:rPr>
  </w:style>
  <w:style w:type="paragraph" w:customStyle="1" w:styleId="14">
    <w:name w:val="正文1"/>
    <w:qFormat/>
    <w:pPr>
      <w:widowControl w:val="0"/>
      <w:jc w:val="both"/>
    </w:pPr>
    <w:rPr>
      <w:rFonts w:hint="eastAsia"/>
      <w:kern w:val="2"/>
      <w:sz w:val="21"/>
    </w:rPr>
  </w:style>
  <w:style w:type="character" w:customStyle="1" w:styleId="text5">
    <w:name w:val="text5"/>
    <w:qFormat/>
    <w:rPr>
      <w:rFonts w:ascii="_x000B__x000C_" w:hAnsi="_x000B__x000C_"/>
      <w:color w:val="000066"/>
      <w:spacing w:val="0"/>
      <w:sz w:val="18"/>
    </w:rPr>
  </w:style>
  <w:style w:type="character" w:customStyle="1" w:styleId="htd0">
    <w:name w:val="htd0"/>
    <w:basedOn w:val="a1"/>
    <w:qFormat/>
  </w:style>
  <w:style w:type="character" w:customStyle="1" w:styleId="CharChar2">
    <w:name w:val="正文标准 Char Char"/>
    <w:link w:val="aff"/>
    <w:qFormat/>
    <w:rPr>
      <w:kern w:val="2"/>
      <w:sz w:val="24"/>
      <w:szCs w:val="21"/>
    </w:rPr>
  </w:style>
  <w:style w:type="paragraph" w:customStyle="1" w:styleId="aff">
    <w:name w:val="正文标准"/>
    <w:basedOn w:val="a"/>
    <w:link w:val="CharChar2"/>
    <w:qFormat/>
    <w:pPr>
      <w:spacing w:beforeLines="50"/>
      <w:ind w:firstLineChars="200" w:firstLine="200"/>
    </w:pPr>
    <w:rPr>
      <w:snapToGrid/>
      <w:kern w:val="2"/>
      <w:sz w:val="24"/>
      <w:szCs w:val="21"/>
    </w:rPr>
  </w:style>
  <w:style w:type="character" w:customStyle="1" w:styleId="15">
    <w:name w:val="字元 字元1"/>
    <w:qFormat/>
    <w:rPr>
      <w:rFonts w:ascii="Arial" w:eastAsia="Times New Roman" w:hAnsi="Arial" w:cs="Times New Roman"/>
      <w:b/>
      <w:bCs/>
      <w:lang w:val="en-GB"/>
    </w:rPr>
  </w:style>
  <w:style w:type="character" w:customStyle="1" w:styleId="CommentTextChar">
    <w:name w:val="Comment Text Char"/>
    <w:qFormat/>
    <w:rPr>
      <w:rFonts w:ascii="Calibri" w:hAnsi="Calibri" w:cs="Times New Roman"/>
      <w:kern w:val="2"/>
      <w:sz w:val="24"/>
      <w:szCs w:val="24"/>
    </w:rPr>
  </w:style>
  <w:style w:type="character" w:customStyle="1" w:styleId="CharChar24">
    <w:name w:val="Char Char24"/>
    <w:qFormat/>
    <w:rPr>
      <w:rFonts w:ascii="宋体" w:eastAsia="宋体" w:hAnsi="Courier New"/>
      <w:kern w:val="2"/>
      <w:sz w:val="21"/>
      <w:lang w:val="en-US" w:eastAsia="zh-CN" w:bidi="ar-SA"/>
    </w:rPr>
  </w:style>
  <w:style w:type="character" w:customStyle="1" w:styleId="CharChar3">
    <w:name w:val="页脚 Char Char"/>
    <w:qFormat/>
    <w:rPr>
      <w:rFonts w:eastAsia="宋体"/>
      <w:snapToGrid w:val="0"/>
      <w:sz w:val="18"/>
      <w:lang w:val="en-US" w:eastAsia="zh-CN"/>
    </w:rPr>
  </w:style>
  <w:style w:type="character" w:customStyle="1" w:styleId="1CharChar">
    <w:name w:val="样式1 Char Char"/>
    <w:link w:val="11"/>
    <w:qFormat/>
    <w:rPr>
      <w:rFonts w:ascii="Arial" w:hAnsi="Arial"/>
      <w:kern w:val="2"/>
      <w:sz w:val="21"/>
      <w:szCs w:val="24"/>
    </w:rPr>
  </w:style>
  <w:style w:type="character" w:customStyle="1" w:styleId="CharCharCharCharCharCharCharCharCharCharCharCharCharChar2">
    <w:name w:val="纯文本 Char Char Char Char Char Char Char Char Char Char Char Char Char Char2"/>
    <w:qFormat/>
    <w:rPr>
      <w:rFonts w:ascii="Century Gothic" w:eastAsia="Century Gothic" w:hAnsi="楷体_GB2312" w:cs="楷体_GB2312"/>
      <w:kern w:val="2"/>
      <w:sz w:val="21"/>
      <w:szCs w:val="21"/>
      <w:lang w:val="en-US" w:eastAsia="zh-CN" w:bidi="ar-SA"/>
    </w:rPr>
  </w:style>
  <w:style w:type="character" w:customStyle="1" w:styleId="NormalCharacter">
    <w:name w:val="NormalCharacter"/>
    <w:qFormat/>
  </w:style>
  <w:style w:type="character" w:customStyle="1" w:styleId="new1">
    <w:name w:val="new1"/>
    <w:qFormat/>
    <w:rPr>
      <w:sz w:val="21"/>
      <w:szCs w:val="21"/>
    </w:rPr>
  </w:style>
  <w:style w:type="character" w:customStyle="1" w:styleId="font31">
    <w:name w:val="font31"/>
    <w:qFormat/>
    <w:rPr>
      <w:rFonts w:ascii="宋体" w:eastAsia="宋体" w:hAnsi="宋体" w:cs="宋体" w:hint="eastAsia"/>
      <w:color w:val="000000"/>
      <w:sz w:val="20"/>
      <w:szCs w:val="20"/>
      <w:u w:val="none"/>
    </w:rPr>
  </w:style>
  <w:style w:type="paragraph" w:styleId="aff0">
    <w:name w:val="No Spacing"/>
    <w:qFormat/>
    <w:pPr>
      <w:widowControl w:val="0"/>
      <w:jc w:val="both"/>
    </w:pPr>
    <w:rPr>
      <w:rFonts w:ascii="Calibri" w:hAnsi="Calibri"/>
      <w:kern w:val="2"/>
      <w:sz w:val="21"/>
      <w:szCs w:val="24"/>
    </w:rPr>
  </w:style>
  <w:style w:type="paragraph" w:customStyle="1" w:styleId="DAS">
    <w:name w:val="DAS正文"/>
    <w:basedOn w:val="a"/>
    <w:qFormat/>
    <w:pPr>
      <w:tabs>
        <w:tab w:val="left" w:pos="1200"/>
      </w:tabs>
      <w:spacing w:line="360" w:lineRule="exact"/>
      <w:ind w:leftChars="-8" w:left="-17" w:right="181" w:firstLineChars="300" w:firstLine="632"/>
    </w:pPr>
    <w:rPr>
      <w:rFonts w:ascii="Verdana" w:hAnsi="Verdana"/>
      <w:b/>
      <w:bCs/>
      <w:szCs w:val="21"/>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napToGrid/>
      <w:kern w:val="2"/>
      <w:sz w:val="24"/>
    </w:rPr>
  </w:style>
  <w:style w:type="paragraph" w:customStyle="1" w:styleId="CharCharCharCharCharCharChar">
    <w:name w:val="Char Char Char Char Char Char Char"/>
    <w:basedOn w:val="a"/>
    <w:qFormat/>
    <w:pPr>
      <w:tabs>
        <w:tab w:val="left" w:pos="432"/>
      </w:tabs>
      <w:ind w:left="432" w:hanging="432"/>
    </w:pPr>
    <w:rPr>
      <w:rFonts w:ascii="Tahoma" w:hAnsi="Tahoma"/>
      <w:snapToGrid/>
      <w:kern w:val="2"/>
      <w:sz w:val="24"/>
    </w:rPr>
  </w:style>
  <w:style w:type="paragraph" w:customStyle="1" w:styleId="Char3CharCharCharCharCharChar">
    <w:name w:val="Char3 Char Char Char Char Char Char"/>
    <w:basedOn w:val="a"/>
    <w:qFormat/>
    <w:pPr>
      <w:widowControl/>
      <w:spacing w:line="240" w:lineRule="exact"/>
      <w:jc w:val="left"/>
    </w:pPr>
    <w:rPr>
      <w:rFonts w:ascii="Verdana" w:hAnsi="Verdana"/>
      <w:snapToGrid/>
      <w:sz w:val="18"/>
      <w:lang w:eastAsia="en-US"/>
    </w:rPr>
  </w:style>
  <w:style w:type="paragraph" w:customStyle="1" w:styleId="ParaCharCharCharCharCharCharChar">
    <w:name w:val="默认段落字体 Para Char Char Char Char Char Char Char"/>
    <w:basedOn w:val="a"/>
    <w:qFormat/>
    <w:rPr>
      <w:snapToGrid/>
      <w:kern w:val="2"/>
    </w:rPr>
  </w:style>
  <w:style w:type="paragraph" w:customStyle="1" w:styleId="aff1">
    <w:name w:val="正文－恩普"/>
    <w:basedOn w:val="a5"/>
    <w:qFormat/>
    <w:pPr>
      <w:widowControl/>
      <w:spacing w:afterLines="50" w:line="360" w:lineRule="auto"/>
      <w:ind w:firstLineChars="200" w:firstLine="480"/>
      <w:jc w:val="left"/>
    </w:pPr>
    <w:rPr>
      <w:kern w:val="0"/>
      <w:sz w:val="24"/>
    </w:rPr>
  </w:style>
  <w:style w:type="paragraph" w:customStyle="1" w:styleId="aff2">
    <w:name w:val="正文文字"/>
    <w:basedOn w:val="a"/>
    <w:qFormat/>
    <w:pPr>
      <w:widowControl/>
      <w:spacing w:line="952" w:lineRule="atLeast"/>
      <w:ind w:firstLine="419"/>
      <w:textAlignment w:val="baseline"/>
    </w:pPr>
    <w:rPr>
      <w:b/>
      <w:snapToGrid/>
      <w:color w:val="000000"/>
      <w:sz w:val="44"/>
      <w:u w:color="000000"/>
    </w:rPr>
  </w:style>
  <w:style w:type="paragraph" w:customStyle="1" w:styleId="CharChar1CharCharCharCharCharChar">
    <w:name w:val="Char Char1 Char Char Char Char Char Char"/>
    <w:basedOn w:val="a"/>
    <w:qFormat/>
    <w:pPr>
      <w:widowControl/>
      <w:spacing w:line="240" w:lineRule="exact"/>
      <w:jc w:val="left"/>
    </w:pPr>
  </w:style>
  <w:style w:type="paragraph" w:customStyle="1" w:styleId="ListParagraph23fe4057-0b61-4cc6-8901-e2d1d58ffaab">
    <w:name w:val="List Paragraph_23fe4057-0b61-4cc6-8901-e2d1d58ffaab"/>
    <w:basedOn w:val="a"/>
    <w:qFormat/>
    <w:pPr>
      <w:ind w:firstLineChars="200" w:firstLine="420"/>
    </w:pPr>
    <w:rPr>
      <w:rFonts w:ascii="Calibri" w:hAnsi="Calibri"/>
      <w:snapToGrid/>
      <w:kern w:val="2"/>
      <w:szCs w:val="22"/>
    </w:rPr>
  </w:style>
  <w:style w:type="paragraph" w:customStyle="1" w:styleId="16">
    <w:name w:val="普通(网站)1"/>
    <w:basedOn w:val="a"/>
    <w:qFormat/>
    <w:pPr>
      <w:widowControl/>
      <w:spacing w:beforeAutospacing="1" w:afterAutospacing="1"/>
      <w:jc w:val="left"/>
    </w:pPr>
    <w:rPr>
      <w:rFonts w:ascii="宋体" w:hAnsi="宋体" w:cs="宋体"/>
      <w:sz w:val="24"/>
    </w:rPr>
  </w:style>
  <w:style w:type="paragraph" w:customStyle="1" w:styleId="Char10">
    <w:name w:val="Char1"/>
    <w:basedOn w:val="a"/>
    <w:qFormat/>
    <w:pPr>
      <w:widowControl/>
      <w:spacing w:line="360" w:lineRule="auto"/>
      <w:ind w:firstLineChars="200" w:firstLine="200"/>
      <w:jc w:val="left"/>
    </w:pPr>
    <w:rPr>
      <w:rFonts w:ascii="Verdana" w:eastAsia="黑体" w:hAnsi="Verdana"/>
      <w:snapToGrid/>
      <w:lang w:eastAsia="en-US"/>
    </w:rPr>
  </w:style>
  <w:style w:type="paragraph" w:customStyle="1" w:styleId="aff3">
    <w:name w:val="表内文字"/>
    <w:basedOn w:val="a"/>
    <w:qFormat/>
    <w:pPr>
      <w:tabs>
        <w:tab w:val="left" w:pos="1418"/>
      </w:tabs>
      <w:spacing w:line="360" w:lineRule="auto"/>
      <w:jc w:val="center"/>
    </w:pPr>
    <w:rPr>
      <w:rFonts w:ascii="仿宋_GB2312" w:eastAsia="仿宋_GB2312" w:hint="eastAsia"/>
      <w:snapToGrid/>
      <w:spacing w:val="-20"/>
      <w:sz w:val="24"/>
      <w:szCs w:val="24"/>
    </w:rPr>
  </w:style>
  <w:style w:type="paragraph" w:customStyle="1" w:styleId="CharCharCharCharCharCharCharCharCharCharCharCharCharCharCharChar">
    <w:name w:val="Char Char Char Char Char Char Char Char Char Char Char Char Char Char Char Char"/>
    <w:basedOn w:val="a"/>
    <w:qFormat/>
    <w:pPr>
      <w:tabs>
        <w:tab w:val="left" w:pos="885"/>
      </w:tabs>
      <w:ind w:left="885" w:hanging="360"/>
    </w:pPr>
    <w:rPr>
      <w:snapToGrid/>
      <w:kern w:val="2"/>
      <w:sz w:val="24"/>
      <w:szCs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210">
    <w:name w:val="正文文本 21"/>
    <w:basedOn w:val="a"/>
    <w:qFormat/>
    <w:pPr>
      <w:adjustRightInd w:val="0"/>
      <w:spacing w:line="300" w:lineRule="auto"/>
      <w:jc w:val="center"/>
    </w:pPr>
    <w:rPr>
      <w:rFonts w:ascii="宋体" w:hAnsi="宋体" w:hint="eastAsia"/>
      <w:sz w:val="24"/>
    </w:rPr>
  </w:style>
  <w:style w:type="paragraph" w:customStyle="1" w:styleId="CharChar2Char">
    <w:name w:val="Char Char2 Char"/>
    <w:basedOn w:val="a"/>
    <w:qFormat/>
    <w:pPr>
      <w:keepNext/>
      <w:keepLines/>
      <w:pageBreakBefore/>
      <w:tabs>
        <w:tab w:val="left" w:pos="845"/>
      </w:tabs>
      <w:ind w:left="845" w:hanging="420"/>
    </w:pPr>
    <w:rPr>
      <w:rFonts w:ascii="Tahoma" w:hAnsi="Tahoma"/>
      <w:snapToGrid/>
      <w:kern w:val="2"/>
      <w:sz w:val="24"/>
    </w:rPr>
  </w:style>
  <w:style w:type="paragraph" w:customStyle="1" w:styleId="Bullets">
    <w:name w:val="Bullets"/>
    <w:basedOn w:val="a"/>
    <w:qFormat/>
    <w:pPr>
      <w:widowControl/>
    </w:pPr>
    <w:rPr>
      <w:rFonts w:ascii="Arial" w:eastAsia="MS Mincho" w:hAnsi="Arial"/>
      <w:snapToGrid/>
      <w:sz w:val="24"/>
      <w:lang w:eastAsia="de-DE"/>
    </w:rPr>
  </w:style>
  <w:style w:type="paragraph" w:customStyle="1" w:styleId="CharCharCharCharCharCharChar1">
    <w:name w:val="Char Char Char Char Char Char Char1"/>
    <w:basedOn w:val="a"/>
    <w:qFormat/>
    <w:pPr>
      <w:tabs>
        <w:tab w:val="left" w:pos="432"/>
      </w:tabs>
      <w:ind w:left="432" w:hanging="432"/>
    </w:pPr>
    <w:rPr>
      <w:rFonts w:ascii="Tahoma" w:hAnsi="Tahoma"/>
      <w:snapToGrid/>
      <w:kern w:val="2"/>
      <w:sz w:val="24"/>
    </w:rPr>
  </w:style>
  <w:style w:type="paragraph" w:customStyle="1" w:styleId="CharChar4CharChar">
    <w:name w:val="Char Char4 Char Char"/>
    <w:basedOn w:val="a"/>
    <w:qFormat/>
    <w:pPr>
      <w:adjustRightInd w:val="0"/>
    </w:pPr>
    <w:rPr>
      <w:rFonts w:ascii="仿宋_GB2312" w:eastAsia="仿宋_GB2312"/>
      <w:b/>
      <w:snapToGrid/>
      <w:kern w:val="2"/>
      <w:sz w:val="32"/>
      <w:szCs w:val="32"/>
    </w:rPr>
  </w:style>
  <w:style w:type="paragraph" w:customStyle="1" w:styleId="-">
    <w:name w:val="标书-正文"/>
    <w:basedOn w:val="a"/>
    <w:qFormat/>
    <w:pPr>
      <w:spacing w:line="360" w:lineRule="auto"/>
      <w:ind w:firstLineChars="200" w:firstLine="200"/>
    </w:pPr>
    <w:rPr>
      <w:rFonts w:ascii="Arial" w:hAnsi="Arial"/>
      <w:sz w:val="24"/>
    </w:rPr>
  </w:style>
  <w:style w:type="paragraph" w:customStyle="1" w:styleId="Char9">
    <w:name w:val="Char"/>
    <w:basedOn w:val="a"/>
    <w:qFormat/>
    <w:pPr>
      <w:spacing w:line="360" w:lineRule="auto"/>
      <w:ind w:firstLineChars="200" w:firstLine="420"/>
    </w:pPr>
    <w:rPr>
      <w:rFonts w:ascii="宋体" w:hAnsi="宋体"/>
      <w:snapToGrid/>
      <w:kern w:val="2"/>
    </w:rPr>
  </w:style>
  <w:style w:type="paragraph" w:customStyle="1" w:styleId="aff4">
    <w:name w:val="表格内"/>
    <w:basedOn w:val="a"/>
    <w:qFormat/>
    <w:rPr>
      <w:rFonts w:cs="宋体"/>
    </w:rPr>
  </w:style>
  <w:style w:type="paragraph" w:customStyle="1" w:styleId="Char20">
    <w:name w:val="Char2"/>
    <w:basedOn w:val="a"/>
    <w:qFormat/>
    <w:rPr>
      <w:sz w:val="18"/>
    </w:rPr>
  </w:style>
  <w:style w:type="paragraph" w:customStyle="1" w:styleId="aff5">
    <w:name w:val="软著正文"/>
    <w:basedOn w:val="a"/>
    <w:qFormat/>
    <w:pPr>
      <w:spacing w:line="360" w:lineRule="auto"/>
      <w:ind w:firstLineChars="200" w:firstLine="200"/>
    </w:pPr>
    <w:rPr>
      <w:sz w:val="24"/>
    </w:rPr>
  </w:style>
  <w:style w:type="paragraph" w:customStyle="1" w:styleId="p0">
    <w:name w:val="p0"/>
    <w:basedOn w:val="a"/>
    <w:qFormat/>
    <w:pPr>
      <w:widowControl/>
    </w:pPr>
    <w:rPr>
      <w:rFonts w:ascii="Calibri" w:hAnsi="Calibri" w:cs="宋体"/>
      <w:snapToGrid/>
      <w:szCs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Pr>
      <w:rFonts w:ascii="Tahoma" w:hAnsi="Tahoma"/>
      <w:snapToGrid/>
      <w:kern w:val="2"/>
      <w:sz w:val="24"/>
    </w:rPr>
  </w:style>
  <w:style w:type="paragraph" w:customStyle="1" w:styleId="xl46">
    <w:name w:val="xl46"/>
    <w:basedOn w:val="a"/>
    <w:qFormat/>
    <w:pPr>
      <w:widowControl/>
      <w:pBdr>
        <w:top w:val="single" w:sz="8" w:space="0" w:color="auto"/>
        <w:bottom w:val="single" w:sz="8" w:space="0" w:color="auto"/>
        <w:right w:val="single" w:sz="8" w:space="0" w:color="000000"/>
      </w:pBdr>
      <w:spacing w:beforeAutospacing="1" w:afterAutospacing="1"/>
      <w:jc w:val="center"/>
      <w:textAlignment w:val="center"/>
    </w:pPr>
    <w:rPr>
      <w:rFonts w:ascii="宋体" w:hAnsi="宋体" w:cs="宋体"/>
      <w:snapToGrid/>
      <w:sz w:val="18"/>
      <w:szCs w:val="18"/>
    </w:rPr>
  </w:style>
  <w:style w:type="paragraph" w:styleId="aff6">
    <w:name w:val="List Paragraph"/>
    <w:basedOn w:val="a"/>
    <w:qFormat/>
    <w:pPr>
      <w:ind w:firstLineChars="200" w:firstLine="420"/>
    </w:pPr>
    <w:rPr>
      <w:rFonts w:ascii="Calibri" w:hAnsi="Calibri"/>
      <w:snapToGrid/>
      <w:kern w:val="2"/>
    </w:rPr>
  </w:style>
  <w:style w:type="paragraph" w:customStyle="1" w:styleId="Char3CharCharChar">
    <w:name w:val="Char3 Char Char Char"/>
    <w:basedOn w:val="a"/>
    <w:qFormat/>
    <w:pPr>
      <w:widowControl/>
      <w:spacing w:line="240" w:lineRule="exact"/>
      <w:jc w:val="left"/>
    </w:pPr>
    <w:rPr>
      <w:snapToGrid/>
      <w:kern w:val="2"/>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ListParagraph1">
    <w:name w:val="List Paragraph1"/>
    <w:basedOn w:val="a"/>
    <w:qFormat/>
    <w:pPr>
      <w:ind w:firstLineChars="200" w:firstLine="420"/>
    </w:pPr>
    <w:rPr>
      <w:snapToGrid/>
      <w:kern w:val="2"/>
      <w:szCs w:val="24"/>
    </w:rPr>
  </w:style>
  <w:style w:type="paragraph" w:customStyle="1" w:styleId="07715">
    <w:name w:val="样式 首行缩进:  0.77 厘米 行距: 1.5 倍行距"/>
    <w:basedOn w:val="a"/>
    <w:qFormat/>
    <w:pPr>
      <w:spacing w:line="360" w:lineRule="auto"/>
      <w:ind w:firstLine="420"/>
    </w:pPr>
    <w:rPr>
      <w:rFonts w:cs="宋体"/>
      <w:snapToGrid/>
      <w:kern w:val="2"/>
    </w:rPr>
  </w:style>
  <w:style w:type="paragraph" w:customStyle="1" w:styleId="aff7">
    <w:name w:val="一级标题"/>
    <w:basedOn w:val="a0"/>
    <w:qFormat/>
    <w:pPr>
      <w:tabs>
        <w:tab w:val="left" w:pos="1050"/>
      </w:tabs>
      <w:adjustRightInd w:val="0"/>
      <w:snapToGrid w:val="0"/>
      <w:spacing w:line="360" w:lineRule="auto"/>
      <w:jc w:val="center"/>
    </w:pPr>
    <w:rPr>
      <w:rFonts w:ascii="Arial" w:eastAsia="黑体" w:hAnsi="Arial" w:cs="Arial"/>
      <w:color w:val="000000"/>
      <w:w w:val="80"/>
      <w:kern w:val="2"/>
      <w:sz w:val="48"/>
      <w:szCs w:val="48"/>
    </w:rPr>
  </w:style>
  <w:style w:type="paragraph" w:customStyle="1" w:styleId="00">
    <w:name w:val="正文_0_0"/>
    <w:qFormat/>
    <w:pPr>
      <w:widowControl w:val="0"/>
      <w:jc w:val="both"/>
    </w:pPr>
    <w:rPr>
      <w:rFonts w:ascii="Calibri" w:hAnsi="Calibri"/>
      <w:kern w:val="2"/>
      <w:sz w:val="21"/>
      <w:szCs w:val="22"/>
    </w:rPr>
  </w:style>
  <w:style w:type="paragraph" w:customStyle="1" w:styleId="CharCharChar">
    <w:name w:val="Char Char Char"/>
    <w:basedOn w:val="a"/>
    <w:qFormat/>
    <w:rPr>
      <w:rFonts w:ascii="Tahoma" w:hAnsi="Tahoma"/>
      <w:snapToGrid/>
      <w:kern w:val="2"/>
      <w:sz w:val="24"/>
    </w:rPr>
  </w:style>
  <w:style w:type="paragraph" w:customStyle="1" w:styleId="style1">
    <w:name w:val="style1"/>
    <w:basedOn w:val="a"/>
    <w:next w:val="a"/>
    <w:qFormat/>
    <w:pPr>
      <w:tabs>
        <w:tab w:val="left" w:pos="845"/>
      </w:tabs>
      <w:adjustRightInd w:val="0"/>
      <w:spacing w:line="264" w:lineRule="auto"/>
      <w:ind w:left="840" w:hanging="420"/>
      <w:textAlignment w:val="baseline"/>
      <w:outlineLvl w:val="1"/>
    </w:pPr>
    <w:rPr>
      <w:b/>
      <w:snapToGrid/>
      <w:sz w:val="28"/>
    </w:rPr>
  </w:style>
  <w:style w:type="character" w:styleId="aff8">
    <w:name w:val="Placeholder Text"/>
    <w:basedOn w:val="a1"/>
    <w:uiPriority w:val="99"/>
    <w:semiHidden/>
    <w:qFormat/>
    <w:rPr>
      <w:color w:val="808080"/>
    </w:rPr>
  </w:style>
  <w:style w:type="paragraph" w:customStyle="1" w:styleId="17">
    <w:name w:val="修订1"/>
    <w:hidden/>
    <w:uiPriority w:val="99"/>
    <w:semiHidden/>
    <w:qFormat/>
    <w:rPr>
      <w:snapToGrid w:val="0"/>
      <w:sz w:val="21"/>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spacing w:line="246" w:lineRule="exact"/>
      <w:jc w:val="center"/>
    </w:pPr>
    <w:rPr>
      <w:rFonts w:ascii="微软雅黑" w:eastAsia="微软雅黑" w:hAnsi="微软雅黑" w:cs="微软雅黑"/>
      <w:sz w:val="22"/>
      <w:szCs w:val="22"/>
      <w:lang w:val="zh-CN" w:bidi="zh-CN"/>
    </w:rPr>
  </w:style>
  <w:style w:type="paragraph" w:customStyle="1" w:styleId="aff9">
    <w:name w:val="正文（缩进）"/>
    <w:basedOn w:val="a"/>
    <w:qFormat/>
    <w:pPr>
      <w:spacing w:before="50" w:after="50"/>
      <w:ind w:firstLine="200"/>
    </w:pPr>
    <w:rPr>
      <w:rFonts w:ascii="Calibri" w:hAnsi="Calibri"/>
    </w:rPr>
  </w:style>
  <w:style w:type="paragraph" w:customStyle="1" w:styleId="BodyText1I2">
    <w:name w:val="BodyText1I2"/>
    <w:basedOn w:val="a"/>
    <w:qFormat/>
    <w:pPr>
      <w:spacing w:after="120"/>
      <w:ind w:leftChars="200" w:left="420" w:firstLineChars="200" w:firstLine="420"/>
      <w:textAlignment w:val="baseline"/>
    </w:pPr>
    <w:rPr>
      <w:rFonts w:eastAsia="仿宋_GB2312"/>
      <w:snapToGrid/>
      <w:kern w:val="2"/>
      <w:szCs w:val="21"/>
    </w:rPr>
  </w:style>
  <w:style w:type="paragraph" w:customStyle="1" w:styleId="23">
    <w:name w:val="修订2"/>
    <w:hidden/>
    <w:uiPriority w:val="99"/>
    <w:unhideWhenUsed/>
    <w:rPr>
      <w:snapToGrid w:val="0"/>
      <w:sz w:val="21"/>
    </w:rPr>
  </w:style>
  <w:style w:type="character" w:customStyle="1" w:styleId="Char4">
    <w:name w:val="页脚 Char"/>
    <w:basedOn w:val="a1"/>
    <w:link w:val="ad"/>
    <w:uiPriority w:val="99"/>
    <w:rsid w:val="005F11C2"/>
    <w:rPr>
      <w:snapToGrid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uiPriority="0" w:qFormat="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semiHidden="1" w:unhideWhenUsed="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uiPriority="0"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snapToGrid w:val="0"/>
      <w:sz w:val="21"/>
    </w:rPr>
  </w:style>
  <w:style w:type="paragraph" w:styleId="1">
    <w:name w:val="heading 1"/>
    <w:basedOn w:val="a"/>
    <w:next w:val="a"/>
    <w:link w:val="1Char1"/>
    <w:qFormat/>
    <w:pPr>
      <w:keepNext/>
      <w:keepLines/>
      <w:adjustRightInd w:val="0"/>
      <w:spacing w:line="360" w:lineRule="auto"/>
      <w:jc w:val="center"/>
      <w:outlineLvl w:val="0"/>
    </w:pPr>
    <w:rPr>
      <w:rFonts w:eastAsia="黑体"/>
      <w:b/>
      <w:snapToGrid/>
      <w:kern w:val="44"/>
      <w:sz w:val="36"/>
    </w:rPr>
  </w:style>
  <w:style w:type="paragraph" w:styleId="2">
    <w:name w:val="heading 2"/>
    <w:basedOn w:val="1"/>
    <w:next w:val="a"/>
    <w:qFormat/>
    <w:pPr>
      <w:spacing w:line="413" w:lineRule="auto"/>
      <w:outlineLvl w:val="1"/>
    </w:pPr>
    <w:rPr>
      <w:rFonts w:ascii="Arial" w:hAnsi="Arial"/>
      <w:sz w:val="28"/>
    </w:rPr>
  </w:style>
  <w:style w:type="paragraph" w:styleId="3">
    <w:name w:val="heading 3"/>
    <w:basedOn w:val="a"/>
    <w:next w:val="a"/>
    <w:qFormat/>
    <w:pPr>
      <w:keepNext/>
      <w:tabs>
        <w:tab w:val="left" w:pos="1275"/>
      </w:tabs>
      <w:spacing w:line="216" w:lineRule="auto"/>
      <w:ind w:left="1275" w:hanging="720"/>
      <w:outlineLvl w:val="2"/>
    </w:pPr>
    <w:rPr>
      <w:rFonts w:ascii="宋体"/>
      <w:b/>
      <w:snapToGrid/>
      <w:kern w:val="2"/>
      <w:sz w:val="28"/>
    </w:rPr>
  </w:style>
  <w:style w:type="paragraph" w:styleId="4">
    <w:name w:val="heading 4"/>
    <w:basedOn w:val="a"/>
    <w:next w:val="a"/>
    <w:qFormat/>
    <w:pPr>
      <w:keepNext/>
      <w:tabs>
        <w:tab w:val="left" w:pos="1035"/>
      </w:tabs>
      <w:spacing w:line="216" w:lineRule="auto"/>
      <w:ind w:left="1035" w:hanging="420"/>
      <w:outlineLvl w:val="3"/>
    </w:pPr>
    <w:rPr>
      <w:rFonts w:ascii="黑体" w:eastAsia="黑体"/>
      <w:b/>
      <w:snapToGrid/>
      <w:kern w:val="2"/>
      <w:sz w:val="24"/>
    </w:rPr>
  </w:style>
  <w:style w:type="paragraph" w:styleId="5">
    <w:name w:val="heading 5"/>
    <w:basedOn w:val="a"/>
    <w:next w:val="a"/>
    <w:qFormat/>
    <w:pPr>
      <w:keepNext/>
      <w:keepLines/>
      <w:spacing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a4"/>
    <w:link w:val="Char"/>
    <w:qFormat/>
    <w:rPr>
      <w:rFonts w:ascii="宋体" w:hAnsi="Courier New"/>
      <w:snapToGrid/>
      <w:sz w:val="18"/>
    </w:rPr>
  </w:style>
  <w:style w:type="paragraph" w:styleId="a4">
    <w:name w:val="Date"/>
    <w:basedOn w:val="a"/>
    <w:next w:val="a"/>
    <w:qFormat/>
    <w:pPr>
      <w:ind w:leftChars="2500" w:left="2500"/>
    </w:pPr>
    <w:rPr>
      <w:rFonts w:ascii="宋体" w:hAnsi="宋体" w:hint="eastAsia"/>
      <w:snapToGrid/>
      <w:kern w:val="2"/>
      <w:sz w:val="24"/>
    </w:rPr>
  </w:style>
  <w:style w:type="paragraph" w:styleId="a5">
    <w:name w:val="Normal Indent"/>
    <w:basedOn w:val="a"/>
    <w:link w:val="Char0"/>
    <w:qFormat/>
    <w:pPr>
      <w:ind w:firstLine="420"/>
    </w:pPr>
    <w:rPr>
      <w:snapToGrid/>
      <w:kern w:val="2"/>
    </w:rPr>
  </w:style>
  <w:style w:type="paragraph" w:styleId="50">
    <w:name w:val="index 5"/>
    <w:basedOn w:val="a"/>
    <w:next w:val="a"/>
    <w:qFormat/>
    <w:pPr>
      <w:widowControl/>
      <w:spacing w:line="240" w:lineRule="atLeast"/>
      <w:ind w:leftChars="800" w:left="800"/>
    </w:pPr>
    <w:rPr>
      <w:rFonts w:ascii="Arial" w:hAnsi="Arial"/>
      <w:szCs w:val="21"/>
    </w:rPr>
  </w:style>
  <w:style w:type="paragraph" w:styleId="a6">
    <w:name w:val="Document Map"/>
    <w:basedOn w:val="a"/>
    <w:qFormat/>
    <w:pPr>
      <w:shd w:val="clear" w:color="auto" w:fill="000080"/>
    </w:pPr>
  </w:style>
  <w:style w:type="paragraph" w:styleId="a7">
    <w:name w:val="annotation text"/>
    <w:basedOn w:val="a"/>
    <w:link w:val="Char1"/>
    <w:qFormat/>
    <w:pPr>
      <w:jc w:val="left"/>
    </w:pPr>
    <w:rPr>
      <w:snapToGrid/>
      <w:kern w:val="2"/>
    </w:rPr>
  </w:style>
  <w:style w:type="paragraph" w:styleId="30">
    <w:name w:val="Body Text 3"/>
    <w:basedOn w:val="a"/>
    <w:qFormat/>
    <w:pPr>
      <w:spacing w:line="480" w:lineRule="exact"/>
    </w:pPr>
    <w:rPr>
      <w:snapToGrid/>
      <w:kern w:val="2"/>
      <w:sz w:val="16"/>
    </w:rPr>
  </w:style>
  <w:style w:type="paragraph" w:styleId="a8">
    <w:name w:val="Body Text"/>
    <w:basedOn w:val="a"/>
    <w:next w:val="a9"/>
    <w:link w:val="Char2"/>
    <w:qFormat/>
    <w:rPr>
      <w:snapToGrid/>
    </w:rPr>
  </w:style>
  <w:style w:type="paragraph" w:styleId="a9">
    <w:name w:val="Body Text First Indent"/>
    <w:basedOn w:val="a"/>
    <w:next w:val="6"/>
    <w:link w:val="Char3"/>
    <w:qFormat/>
    <w:pPr>
      <w:ind w:firstLineChars="100" w:firstLine="420"/>
    </w:pPr>
  </w:style>
  <w:style w:type="paragraph" w:styleId="6">
    <w:name w:val="toc 6"/>
    <w:basedOn w:val="a"/>
    <w:next w:val="a"/>
    <w:qFormat/>
    <w:pPr>
      <w:ind w:left="1050"/>
      <w:jc w:val="left"/>
    </w:pPr>
    <w:rPr>
      <w:sz w:val="18"/>
      <w:szCs w:val="18"/>
    </w:rPr>
  </w:style>
  <w:style w:type="paragraph" w:styleId="aa">
    <w:name w:val="Body Text Indent"/>
    <w:basedOn w:val="a"/>
    <w:next w:val="a"/>
    <w:qFormat/>
    <w:pPr>
      <w:adjustRightInd w:val="0"/>
      <w:spacing w:line="360" w:lineRule="auto"/>
      <w:ind w:firstLine="490"/>
      <w:jc w:val="left"/>
    </w:pPr>
    <w:rPr>
      <w:rFonts w:ascii="宋体" w:hAnsi="宋体" w:hint="eastAsia"/>
      <w:sz w:val="24"/>
    </w:rPr>
  </w:style>
  <w:style w:type="paragraph" w:styleId="ab">
    <w:name w:val="Block Text"/>
    <w:basedOn w:val="a"/>
    <w:qFormat/>
    <w:pPr>
      <w:adjustRightInd w:val="0"/>
      <w:snapToGrid w:val="0"/>
      <w:spacing w:line="300" w:lineRule="auto"/>
      <w:ind w:left="958" w:rightChars="-120" w:right="-120"/>
      <w:jc w:val="left"/>
    </w:pPr>
    <w:rPr>
      <w:rFonts w:ascii="宋体" w:hAnsi="宋体" w:hint="eastAsia"/>
      <w:snapToGrid/>
      <w:kern w:val="2"/>
      <w:sz w:val="28"/>
    </w:rPr>
  </w:style>
  <w:style w:type="paragraph" w:styleId="31">
    <w:name w:val="toc 3"/>
    <w:basedOn w:val="a"/>
    <w:next w:val="a"/>
    <w:qFormat/>
    <w:pPr>
      <w:ind w:leftChars="400" w:left="840"/>
    </w:pPr>
  </w:style>
  <w:style w:type="paragraph" w:styleId="20">
    <w:name w:val="Body Text Indent 2"/>
    <w:basedOn w:val="a"/>
    <w:qFormat/>
    <w:pPr>
      <w:spacing w:line="480" w:lineRule="auto"/>
      <w:ind w:leftChars="200" w:left="420"/>
    </w:pPr>
    <w:rPr>
      <w:snapToGrid/>
      <w:kern w:val="2"/>
    </w:rPr>
  </w:style>
  <w:style w:type="paragraph" w:styleId="ac">
    <w:name w:val="Balloon Text"/>
    <w:basedOn w:val="a"/>
    <w:qFormat/>
    <w:rPr>
      <w:sz w:val="18"/>
    </w:rPr>
  </w:style>
  <w:style w:type="paragraph" w:styleId="ad">
    <w:name w:val="footer"/>
    <w:basedOn w:val="a"/>
    <w:link w:val="Char4"/>
    <w:uiPriority w:val="99"/>
    <w:qFormat/>
    <w:pPr>
      <w:tabs>
        <w:tab w:val="center" w:pos="4153"/>
        <w:tab w:val="right" w:pos="8306"/>
      </w:tabs>
      <w:snapToGrid w:val="0"/>
      <w:jc w:val="left"/>
    </w:pPr>
    <w:rPr>
      <w:sz w:val="18"/>
    </w:rPr>
  </w:style>
  <w:style w:type="paragraph" w:styleId="ae">
    <w:name w:val="header"/>
    <w:basedOn w:val="a"/>
    <w:link w:val="Char5"/>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spacing w:line="360" w:lineRule="atLeast"/>
      <w:ind w:firstLineChars="50" w:firstLine="100"/>
      <w:jc w:val="center"/>
    </w:pPr>
    <w:rPr>
      <w:rFonts w:ascii="宋体" w:hAnsi="宋体"/>
      <w:caps/>
      <w:sz w:val="20"/>
    </w:rPr>
  </w:style>
  <w:style w:type="paragraph" w:styleId="af">
    <w:name w:val="Subtitle"/>
    <w:basedOn w:val="a"/>
    <w:next w:val="a"/>
    <w:qFormat/>
    <w:pPr>
      <w:spacing w:line="312" w:lineRule="auto"/>
      <w:jc w:val="center"/>
      <w:outlineLvl w:val="1"/>
    </w:pPr>
    <w:rPr>
      <w:rFonts w:ascii="Cambria" w:hAnsi="Cambria"/>
      <w:b/>
      <w:bCs/>
      <w:kern w:val="28"/>
      <w:sz w:val="32"/>
      <w:szCs w:val="32"/>
    </w:rPr>
  </w:style>
  <w:style w:type="paragraph" w:styleId="af0">
    <w:name w:val="footnote text"/>
    <w:basedOn w:val="a"/>
    <w:next w:val="50"/>
    <w:qFormat/>
    <w:pPr>
      <w:adjustRightInd w:val="0"/>
      <w:spacing w:line="312" w:lineRule="atLeast"/>
      <w:jc w:val="left"/>
      <w:textAlignment w:val="baseline"/>
    </w:pPr>
    <w:rPr>
      <w:sz w:val="18"/>
    </w:rPr>
  </w:style>
  <w:style w:type="paragraph" w:styleId="32">
    <w:name w:val="Body Text Indent 3"/>
    <w:basedOn w:val="a"/>
    <w:qFormat/>
    <w:pPr>
      <w:ind w:leftChars="200" w:left="420"/>
    </w:pPr>
    <w:rPr>
      <w:sz w:val="16"/>
    </w:rPr>
  </w:style>
  <w:style w:type="paragraph" w:styleId="21">
    <w:name w:val="toc 2"/>
    <w:basedOn w:val="a"/>
    <w:next w:val="a"/>
    <w:qFormat/>
    <w:pPr>
      <w:ind w:leftChars="200" w:left="420"/>
    </w:pPr>
  </w:style>
  <w:style w:type="paragraph" w:styleId="22">
    <w:name w:val="Body Text 2"/>
    <w:basedOn w:val="a"/>
    <w:link w:val="2Char"/>
    <w:qFormat/>
    <w:pPr>
      <w:spacing w:line="120" w:lineRule="atLeast"/>
    </w:pPr>
    <w:rPr>
      <w:snapToGrid/>
      <w:kern w:val="2"/>
      <w:sz w:val="24"/>
    </w:rPr>
  </w:style>
  <w:style w:type="paragraph" w:styleId="af1">
    <w:name w:val="Normal (Web)"/>
    <w:basedOn w:val="a"/>
    <w:link w:val="Char6"/>
    <w:qFormat/>
    <w:pPr>
      <w:widowControl/>
      <w:spacing w:beforeAutospacing="1" w:afterAutospacing="1"/>
      <w:jc w:val="left"/>
    </w:pPr>
    <w:rPr>
      <w:rFonts w:ascii="宋体" w:hAnsi="宋体"/>
      <w:snapToGrid/>
      <w:sz w:val="24"/>
    </w:rPr>
  </w:style>
  <w:style w:type="paragraph" w:styleId="af2">
    <w:name w:val="Title"/>
    <w:basedOn w:val="a"/>
    <w:next w:val="a"/>
    <w:qFormat/>
    <w:pPr>
      <w:jc w:val="center"/>
    </w:pPr>
    <w:rPr>
      <w:kern w:val="2"/>
      <w:sz w:val="30"/>
      <w:szCs w:val="24"/>
    </w:rPr>
  </w:style>
  <w:style w:type="paragraph" w:styleId="af3">
    <w:name w:val="annotation subject"/>
    <w:basedOn w:val="a7"/>
    <w:next w:val="a7"/>
    <w:link w:val="Char7"/>
    <w:qFormat/>
    <w:rPr>
      <w:b/>
      <w:bCs/>
    </w:rPr>
  </w:style>
  <w:style w:type="table" w:styleId="af4">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6">
    <w:name w:val="Strong"/>
    <w:qFormat/>
    <w:rPr>
      <w:b/>
    </w:rPr>
  </w:style>
  <w:style w:type="character" w:styleId="af7">
    <w:name w:val="page number"/>
    <w:qFormat/>
    <w:rPr>
      <w:rFonts w:ascii="Times New Roman" w:eastAsia="Arial" w:hAnsi="Times New Roman" w:cs="Times New Roman"/>
    </w:rPr>
  </w:style>
  <w:style w:type="character" w:styleId="af8">
    <w:name w:val="Emphasis"/>
    <w:basedOn w:val="a1"/>
    <w:uiPriority w:val="20"/>
    <w:qFormat/>
    <w:rPr>
      <w:i/>
    </w:rPr>
  </w:style>
  <w:style w:type="character" w:styleId="af9">
    <w:name w:val="Hyperlink"/>
    <w:qFormat/>
    <w:rPr>
      <w:color w:val="0000FF"/>
      <w:u w:val="single"/>
    </w:rPr>
  </w:style>
  <w:style w:type="character" w:styleId="afa">
    <w:name w:val="annotation reference"/>
    <w:basedOn w:val="a1"/>
    <w:qFormat/>
    <w:rPr>
      <w:sz w:val="21"/>
      <w:szCs w:val="21"/>
    </w:rPr>
  </w:style>
  <w:style w:type="paragraph" w:customStyle="1" w:styleId="11">
    <w:name w:val="样式1"/>
    <w:basedOn w:val="a"/>
    <w:link w:val="1CharChar"/>
    <w:qFormat/>
    <w:pPr>
      <w:spacing w:line="360" w:lineRule="exact"/>
      <w:ind w:firstLineChars="200" w:firstLine="200"/>
    </w:pPr>
    <w:rPr>
      <w:rFonts w:ascii="Arial" w:hAnsi="Arial"/>
      <w:snapToGrid/>
      <w:kern w:val="2"/>
      <w:szCs w:val="24"/>
    </w:rPr>
  </w:style>
  <w:style w:type="character" w:customStyle="1" w:styleId="1Char">
    <w:name w:val="标题 1 Char"/>
    <w:qFormat/>
    <w:rPr>
      <w:rFonts w:eastAsia="黑体"/>
      <w:b/>
      <w:snapToGrid w:val="0"/>
      <w:kern w:val="44"/>
      <w:sz w:val="36"/>
      <w:lang w:val="en-US" w:eastAsia="zh-CN"/>
    </w:rPr>
  </w:style>
  <w:style w:type="paragraph" w:customStyle="1" w:styleId="afb">
    <w:name w:val="表格"/>
    <w:basedOn w:val="a"/>
    <w:next w:val="a"/>
    <w:qFormat/>
    <w:pPr>
      <w:spacing w:line="360" w:lineRule="auto"/>
      <w:jc w:val="center"/>
    </w:pPr>
    <w:rPr>
      <w:rFonts w:eastAsia="黑体"/>
      <w:snapToGrid/>
      <w:kern w:val="2"/>
      <w:sz w:val="24"/>
      <w:szCs w:val="24"/>
    </w:rPr>
  </w:style>
  <w:style w:type="character" w:customStyle="1" w:styleId="1Char1">
    <w:name w:val="标题 1 Char1"/>
    <w:link w:val="1"/>
    <w:qFormat/>
    <w:rPr>
      <w:rFonts w:eastAsia="黑体"/>
      <w:b/>
      <w:kern w:val="44"/>
      <w:sz w:val="36"/>
    </w:rPr>
  </w:style>
  <w:style w:type="character" w:customStyle="1" w:styleId="Char">
    <w:name w:val="纯文本 Char"/>
    <w:link w:val="a0"/>
    <w:qFormat/>
    <w:rPr>
      <w:rFonts w:ascii="宋体" w:hAnsi="Courier New"/>
      <w:snapToGrid/>
      <w:sz w:val="18"/>
    </w:rPr>
  </w:style>
  <w:style w:type="character" w:customStyle="1" w:styleId="Char0">
    <w:name w:val="正文缩进 Char"/>
    <w:link w:val="a5"/>
    <w:qFormat/>
    <w:rPr>
      <w:rFonts w:eastAsia="宋体"/>
      <w:kern w:val="2"/>
      <w:sz w:val="21"/>
      <w:lang w:val="en-US" w:eastAsia="zh-CN"/>
    </w:rPr>
  </w:style>
  <w:style w:type="character" w:customStyle="1" w:styleId="Char1">
    <w:name w:val="批注文字 Char"/>
    <w:link w:val="a7"/>
    <w:qFormat/>
    <w:rPr>
      <w:kern w:val="2"/>
      <w:sz w:val="21"/>
    </w:rPr>
  </w:style>
  <w:style w:type="character" w:customStyle="1" w:styleId="Char2">
    <w:name w:val="正文文本 Char"/>
    <w:link w:val="a8"/>
    <w:qFormat/>
    <w:rPr>
      <w:snapToGrid/>
      <w:sz w:val="21"/>
    </w:rPr>
  </w:style>
  <w:style w:type="character" w:customStyle="1" w:styleId="Char5">
    <w:name w:val="页眉 Char"/>
    <w:link w:val="ae"/>
    <w:qFormat/>
    <w:rPr>
      <w:rFonts w:eastAsia="宋体"/>
      <w:snapToGrid w:val="0"/>
      <w:sz w:val="18"/>
      <w:lang w:val="en-US" w:eastAsia="zh-CN"/>
    </w:rPr>
  </w:style>
  <w:style w:type="character" w:customStyle="1" w:styleId="2Char">
    <w:name w:val="正文文本 2 Char"/>
    <w:link w:val="22"/>
    <w:qFormat/>
    <w:rPr>
      <w:rFonts w:eastAsia="宋体"/>
      <w:kern w:val="2"/>
      <w:sz w:val="24"/>
      <w:lang w:val="en-US" w:eastAsia="zh-CN"/>
    </w:rPr>
  </w:style>
  <w:style w:type="character" w:customStyle="1" w:styleId="Char6">
    <w:name w:val="普通(网站) Char"/>
    <w:link w:val="af1"/>
    <w:qFormat/>
    <w:rPr>
      <w:rFonts w:ascii="宋体" w:hAnsi="宋体"/>
      <w:sz w:val="24"/>
    </w:rPr>
  </w:style>
  <w:style w:type="character" w:customStyle="1" w:styleId="Char7">
    <w:name w:val="批注主题 Char"/>
    <w:link w:val="af3"/>
    <w:qFormat/>
    <w:rPr>
      <w:b/>
      <w:bCs/>
      <w:snapToGrid/>
      <w:kern w:val="2"/>
      <w:sz w:val="21"/>
    </w:rPr>
  </w:style>
  <w:style w:type="character" w:customStyle="1" w:styleId="Char3">
    <w:name w:val="正文首行缩进 Char"/>
    <w:basedOn w:val="Char2"/>
    <w:link w:val="a9"/>
    <w:qFormat/>
    <w:rPr>
      <w:snapToGrid/>
      <w:sz w:val="21"/>
    </w:rPr>
  </w:style>
  <w:style w:type="character" w:customStyle="1" w:styleId="afc">
    <w:name w:val="纯文本 字符"/>
    <w:qFormat/>
    <w:rPr>
      <w:rFonts w:ascii="宋体" w:eastAsia="宋体" w:hAnsi="Courier New"/>
      <w:kern w:val="2"/>
      <w:sz w:val="21"/>
      <w:lang w:val="en-US" w:eastAsia="zh-CN" w:bidi="ar-SA"/>
    </w:rPr>
  </w:style>
  <w:style w:type="character" w:customStyle="1" w:styleId="CharChar">
    <w:name w:val="正文段 Char Char"/>
    <w:link w:val="afd"/>
    <w:qFormat/>
    <w:rPr>
      <w:sz w:val="24"/>
    </w:rPr>
  </w:style>
  <w:style w:type="paragraph" w:customStyle="1" w:styleId="afd">
    <w:name w:val="正文段"/>
    <w:basedOn w:val="a"/>
    <w:link w:val="CharChar"/>
    <w:qFormat/>
    <w:pPr>
      <w:widowControl/>
      <w:snapToGrid w:val="0"/>
      <w:spacing w:afterLines="50"/>
      <w:ind w:firstLineChars="200" w:firstLine="200"/>
    </w:pPr>
    <w:rPr>
      <w:snapToGrid/>
      <w:sz w:val="24"/>
    </w:rPr>
  </w:style>
  <w:style w:type="character" w:customStyle="1" w:styleId="font21">
    <w:name w:val="font21"/>
    <w:qFormat/>
    <w:rPr>
      <w:rFonts w:ascii="宋体" w:eastAsia="宋体" w:hAnsi="宋体" w:cs="宋体" w:hint="eastAsia"/>
      <w:b/>
      <w:color w:val="000000"/>
      <w:sz w:val="20"/>
      <w:szCs w:val="20"/>
      <w:u w:val="none"/>
    </w:rPr>
  </w:style>
  <w:style w:type="character" w:customStyle="1" w:styleId="font41">
    <w:name w:val="font41"/>
    <w:qFormat/>
    <w:rPr>
      <w:rFonts w:ascii="Times New Roman" w:hAnsi="Times New Roman" w:cs="Times New Roman" w:hint="default"/>
      <w:b/>
      <w:color w:val="000000"/>
      <w:sz w:val="20"/>
      <w:szCs w:val="20"/>
      <w:u w:val="none"/>
    </w:rPr>
  </w:style>
  <w:style w:type="character" w:customStyle="1" w:styleId="Char8">
    <w:name w:val="列出段落 Char"/>
    <w:link w:val="12"/>
    <w:qFormat/>
    <w:rPr>
      <w:rFonts w:eastAsia="宋体"/>
      <w:kern w:val="2"/>
      <w:sz w:val="21"/>
      <w:szCs w:val="24"/>
      <w:lang w:val="en-US" w:eastAsia="zh-CN" w:bidi="ar-SA"/>
    </w:rPr>
  </w:style>
  <w:style w:type="paragraph" w:customStyle="1" w:styleId="12">
    <w:name w:val="列出段落1"/>
    <w:basedOn w:val="a"/>
    <w:link w:val="Char8"/>
    <w:qFormat/>
    <w:pPr>
      <w:ind w:firstLineChars="200" w:firstLine="420"/>
    </w:pPr>
    <w:rPr>
      <w:snapToGrid/>
      <w:kern w:val="2"/>
      <w:szCs w:val="24"/>
    </w:rPr>
  </w:style>
  <w:style w:type="character" w:customStyle="1" w:styleId="CharChar0">
    <w:name w:val="自定义正文 Char Char"/>
    <w:link w:val="afe"/>
    <w:qFormat/>
    <w:rPr>
      <w:rFonts w:ascii="仿宋_GB2312" w:eastAsia="仿宋_GB2312"/>
      <w:kern w:val="2"/>
      <w:sz w:val="24"/>
      <w:szCs w:val="24"/>
      <w:lang w:bidi="ar-SA"/>
    </w:rPr>
  </w:style>
  <w:style w:type="paragraph" w:customStyle="1" w:styleId="afe">
    <w:name w:val="自定义正文"/>
    <w:basedOn w:val="a"/>
    <w:link w:val="CharChar0"/>
    <w:qFormat/>
    <w:pPr>
      <w:spacing w:line="400" w:lineRule="exact"/>
      <w:ind w:firstLineChars="200" w:firstLine="200"/>
      <w:jc w:val="left"/>
    </w:pPr>
    <w:rPr>
      <w:rFonts w:ascii="仿宋_GB2312" w:eastAsia="仿宋_GB2312"/>
      <w:snapToGrid/>
      <w:kern w:val="2"/>
      <w:sz w:val="24"/>
      <w:szCs w:val="24"/>
    </w:rPr>
  </w:style>
  <w:style w:type="character" w:customStyle="1" w:styleId="CharCharCharCharCharCharCharCharCharCharCharCharCharChar3">
    <w:name w:val="纯文本 Char Char Char Char Char Char Char Char Char Char Char Char Char Char3"/>
    <w:qFormat/>
    <w:rPr>
      <w:rFonts w:ascii="宋体" w:hAnsi="Courier New"/>
      <w:snapToGrid/>
      <w:sz w:val="18"/>
    </w:rPr>
  </w:style>
  <w:style w:type="character" w:customStyle="1" w:styleId="font11">
    <w:name w:val="font11"/>
    <w:qFormat/>
    <w:rPr>
      <w:rFonts w:ascii="Times New Roman" w:hAnsi="Times New Roman" w:cs="Times New Roman" w:hint="default"/>
      <w:color w:val="000000"/>
      <w:sz w:val="20"/>
      <w:szCs w:val="20"/>
      <w:u w:val="none"/>
    </w:rPr>
  </w:style>
  <w:style w:type="character" w:customStyle="1" w:styleId="ziti11">
    <w:name w:val="ziti11"/>
    <w:qFormat/>
    <w:rPr>
      <w:rFonts w:ascii="ˎ̥" w:hAnsi="ˎ̥" w:hint="default"/>
      <w:color w:val="000000"/>
      <w:sz w:val="18"/>
    </w:rPr>
  </w:style>
  <w:style w:type="character" w:customStyle="1" w:styleId="CharChar1">
    <w:name w:val="纯文本 Char Char"/>
    <w:link w:val="13"/>
    <w:qFormat/>
    <w:rPr>
      <w:rFonts w:ascii="Century Gothic" w:eastAsia="Century Gothic" w:hAnsi="楷体_GB2312"/>
      <w:kern w:val="2"/>
      <w:sz w:val="21"/>
      <w:lang w:bidi="ar-SA"/>
    </w:rPr>
  </w:style>
  <w:style w:type="paragraph" w:customStyle="1" w:styleId="13">
    <w:name w:val="纯文本1"/>
    <w:basedOn w:val="14"/>
    <w:link w:val="CharChar1"/>
    <w:qFormat/>
    <w:pPr>
      <w:snapToGrid w:val="0"/>
      <w:jc w:val="left"/>
    </w:pPr>
    <w:rPr>
      <w:rFonts w:ascii="Century Gothic" w:eastAsia="Century Gothic" w:hAnsi="楷体_GB2312" w:hint="default"/>
    </w:rPr>
  </w:style>
  <w:style w:type="paragraph" w:customStyle="1" w:styleId="14">
    <w:name w:val="正文1"/>
    <w:qFormat/>
    <w:pPr>
      <w:widowControl w:val="0"/>
      <w:jc w:val="both"/>
    </w:pPr>
    <w:rPr>
      <w:rFonts w:hint="eastAsia"/>
      <w:kern w:val="2"/>
      <w:sz w:val="21"/>
    </w:rPr>
  </w:style>
  <w:style w:type="character" w:customStyle="1" w:styleId="text5">
    <w:name w:val="text5"/>
    <w:qFormat/>
    <w:rPr>
      <w:rFonts w:ascii="_x000B__x000C_" w:hAnsi="_x000B__x000C_"/>
      <w:color w:val="000066"/>
      <w:spacing w:val="0"/>
      <w:sz w:val="18"/>
    </w:rPr>
  </w:style>
  <w:style w:type="character" w:customStyle="1" w:styleId="htd0">
    <w:name w:val="htd0"/>
    <w:basedOn w:val="a1"/>
    <w:qFormat/>
  </w:style>
  <w:style w:type="character" w:customStyle="1" w:styleId="CharChar2">
    <w:name w:val="正文标准 Char Char"/>
    <w:link w:val="aff"/>
    <w:qFormat/>
    <w:rPr>
      <w:kern w:val="2"/>
      <w:sz w:val="24"/>
      <w:szCs w:val="21"/>
    </w:rPr>
  </w:style>
  <w:style w:type="paragraph" w:customStyle="1" w:styleId="aff">
    <w:name w:val="正文标准"/>
    <w:basedOn w:val="a"/>
    <w:link w:val="CharChar2"/>
    <w:qFormat/>
    <w:pPr>
      <w:spacing w:beforeLines="50"/>
      <w:ind w:firstLineChars="200" w:firstLine="200"/>
    </w:pPr>
    <w:rPr>
      <w:snapToGrid/>
      <w:kern w:val="2"/>
      <w:sz w:val="24"/>
      <w:szCs w:val="21"/>
    </w:rPr>
  </w:style>
  <w:style w:type="character" w:customStyle="1" w:styleId="15">
    <w:name w:val="字元 字元1"/>
    <w:qFormat/>
    <w:rPr>
      <w:rFonts w:ascii="Arial" w:eastAsia="Times New Roman" w:hAnsi="Arial" w:cs="Times New Roman"/>
      <w:b/>
      <w:bCs/>
      <w:lang w:val="en-GB"/>
    </w:rPr>
  </w:style>
  <w:style w:type="character" w:customStyle="1" w:styleId="CommentTextChar">
    <w:name w:val="Comment Text Char"/>
    <w:qFormat/>
    <w:rPr>
      <w:rFonts w:ascii="Calibri" w:hAnsi="Calibri" w:cs="Times New Roman"/>
      <w:kern w:val="2"/>
      <w:sz w:val="24"/>
      <w:szCs w:val="24"/>
    </w:rPr>
  </w:style>
  <w:style w:type="character" w:customStyle="1" w:styleId="CharChar24">
    <w:name w:val="Char Char24"/>
    <w:qFormat/>
    <w:rPr>
      <w:rFonts w:ascii="宋体" w:eastAsia="宋体" w:hAnsi="Courier New"/>
      <w:kern w:val="2"/>
      <w:sz w:val="21"/>
      <w:lang w:val="en-US" w:eastAsia="zh-CN" w:bidi="ar-SA"/>
    </w:rPr>
  </w:style>
  <w:style w:type="character" w:customStyle="1" w:styleId="CharChar3">
    <w:name w:val="页脚 Char Char"/>
    <w:qFormat/>
    <w:rPr>
      <w:rFonts w:eastAsia="宋体"/>
      <w:snapToGrid w:val="0"/>
      <w:sz w:val="18"/>
      <w:lang w:val="en-US" w:eastAsia="zh-CN"/>
    </w:rPr>
  </w:style>
  <w:style w:type="character" w:customStyle="1" w:styleId="1CharChar">
    <w:name w:val="样式1 Char Char"/>
    <w:link w:val="11"/>
    <w:qFormat/>
    <w:rPr>
      <w:rFonts w:ascii="Arial" w:hAnsi="Arial"/>
      <w:kern w:val="2"/>
      <w:sz w:val="21"/>
      <w:szCs w:val="24"/>
    </w:rPr>
  </w:style>
  <w:style w:type="character" w:customStyle="1" w:styleId="CharCharCharCharCharCharCharCharCharCharCharCharCharChar2">
    <w:name w:val="纯文本 Char Char Char Char Char Char Char Char Char Char Char Char Char Char2"/>
    <w:qFormat/>
    <w:rPr>
      <w:rFonts w:ascii="Century Gothic" w:eastAsia="Century Gothic" w:hAnsi="楷体_GB2312" w:cs="楷体_GB2312"/>
      <w:kern w:val="2"/>
      <w:sz w:val="21"/>
      <w:szCs w:val="21"/>
      <w:lang w:val="en-US" w:eastAsia="zh-CN" w:bidi="ar-SA"/>
    </w:rPr>
  </w:style>
  <w:style w:type="character" w:customStyle="1" w:styleId="NormalCharacter">
    <w:name w:val="NormalCharacter"/>
    <w:qFormat/>
  </w:style>
  <w:style w:type="character" w:customStyle="1" w:styleId="new1">
    <w:name w:val="new1"/>
    <w:qFormat/>
    <w:rPr>
      <w:sz w:val="21"/>
      <w:szCs w:val="21"/>
    </w:rPr>
  </w:style>
  <w:style w:type="character" w:customStyle="1" w:styleId="font31">
    <w:name w:val="font31"/>
    <w:qFormat/>
    <w:rPr>
      <w:rFonts w:ascii="宋体" w:eastAsia="宋体" w:hAnsi="宋体" w:cs="宋体" w:hint="eastAsia"/>
      <w:color w:val="000000"/>
      <w:sz w:val="20"/>
      <w:szCs w:val="20"/>
      <w:u w:val="none"/>
    </w:rPr>
  </w:style>
  <w:style w:type="paragraph" w:styleId="aff0">
    <w:name w:val="No Spacing"/>
    <w:qFormat/>
    <w:pPr>
      <w:widowControl w:val="0"/>
      <w:jc w:val="both"/>
    </w:pPr>
    <w:rPr>
      <w:rFonts w:ascii="Calibri" w:hAnsi="Calibri"/>
      <w:kern w:val="2"/>
      <w:sz w:val="21"/>
      <w:szCs w:val="24"/>
    </w:rPr>
  </w:style>
  <w:style w:type="paragraph" w:customStyle="1" w:styleId="DAS">
    <w:name w:val="DAS正文"/>
    <w:basedOn w:val="a"/>
    <w:qFormat/>
    <w:pPr>
      <w:tabs>
        <w:tab w:val="left" w:pos="1200"/>
      </w:tabs>
      <w:spacing w:line="360" w:lineRule="exact"/>
      <w:ind w:leftChars="-8" w:left="-17" w:right="181" w:firstLineChars="300" w:firstLine="632"/>
    </w:pPr>
    <w:rPr>
      <w:rFonts w:ascii="Verdana" w:hAnsi="Verdana"/>
      <w:b/>
      <w:bCs/>
      <w:szCs w:val="21"/>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napToGrid/>
      <w:kern w:val="2"/>
      <w:sz w:val="24"/>
    </w:rPr>
  </w:style>
  <w:style w:type="paragraph" w:customStyle="1" w:styleId="CharCharCharCharCharCharChar">
    <w:name w:val="Char Char Char Char Char Char Char"/>
    <w:basedOn w:val="a"/>
    <w:qFormat/>
    <w:pPr>
      <w:tabs>
        <w:tab w:val="left" w:pos="432"/>
      </w:tabs>
      <w:ind w:left="432" w:hanging="432"/>
    </w:pPr>
    <w:rPr>
      <w:rFonts w:ascii="Tahoma" w:hAnsi="Tahoma"/>
      <w:snapToGrid/>
      <w:kern w:val="2"/>
      <w:sz w:val="24"/>
    </w:rPr>
  </w:style>
  <w:style w:type="paragraph" w:customStyle="1" w:styleId="Char3CharCharCharCharCharChar">
    <w:name w:val="Char3 Char Char Char Char Char Char"/>
    <w:basedOn w:val="a"/>
    <w:qFormat/>
    <w:pPr>
      <w:widowControl/>
      <w:spacing w:line="240" w:lineRule="exact"/>
      <w:jc w:val="left"/>
    </w:pPr>
    <w:rPr>
      <w:rFonts w:ascii="Verdana" w:hAnsi="Verdana"/>
      <w:snapToGrid/>
      <w:sz w:val="18"/>
      <w:lang w:eastAsia="en-US"/>
    </w:rPr>
  </w:style>
  <w:style w:type="paragraph" w:customStyle="1" w:styleId="ParaCharCharCharCharCharCharChar">
    <w:name w:val="默认段落字体 Para Char Char Char Char Char Char Char"/>
    <w:basedOn w:val="a"/>
    <w:qFormat/>
    <w:rPr>
      <w:snapToGrid/>
      <w:kern w:val="2"/>
    </w:rPr>
  </w:style>
  <w:style w:type="paragraph" w:customStyle="1" w:styleId="aff1">
    <w:name w:val="正文－恩普"/>
    <w:basedOn w:val="a5"/>
    <w:qFormat/>
    <w:pPr>
      <w:widowControl/>
      <w:spacing w:afterLines="50" w:line="360" w:lineRule="auto"/>
      <w:ind w:firstLineChars="200" w:firstLine="480"/>
      <w:jc w:val="left"/>
    </w:pPr>
    <w:rPr>
      <w:kern w:val="0"/>
      <w:sz w:val="24"/>
    </w:rPr>
  </w:style>
  <w:style w:type="paragraph" w:customStyle="1" w:styleId="aff2">
    <w:name w:val="正文文字"/>
    <w:basedOn w:val="a"/>
    <w:qFormat/>
    <w:pPr>
      <w:widowControl/>
      <w:spacing w:line="952" w:lineRule="atLeast"/>
      <w:ind w:firstLine="419"/>
      <w:textAlignment w:val="baseline"/>
    </w:pPr>
    <w:rPr>
      <w:b/>
      <w:snapToGrid/>
      <w:color w:val="000000"/>
      <w:sz w:val="44"/>
      <w:u w:color="000000"/>
    </w:rPr>
  </w:style>
  <w:style w:type="paragraph" w:customStyle="1" w:styleId="CharChar1CharCharCharCharCharChar">
    <w:name w:val="Char Char1 Char Char Char Char Char Char"/>
    <w:basedOn w:val="a"/>
    <w:qFormat/>
    <w:pPr>
      <w:widowControl/>
      <w:spacing w:line="240" w:lineRule="exact"/>
      <w:jc w:val="left"/>
    </w:pPr>
  </w:style>
  <w:style w:type="paragraph" w:customStyle="1" w:styleId="ListParagraph23fe4057-0b61-4cc6-8901-e2d1d58ffaab">
    <w:name w:val="List Paragraph_23fe4057-0b61-4cc6-8901-e2d1d58ffaab"/>
    <w:basedOn w:val="a"/>
    <w:qFormat/>
    <w:pPr>
      <w:ind w:firstLineChars="200" w:firstLine="420"/>
    </w:pPr>
    <w:rPr>
      <w:rFonts w:ascii="Calibri" w:hAnsi="Calibri"/>
      <w:snapToGrid/>
      <w:kern w:val="2"/>
      <w:szCs w:val="22"/>
    </w:rPr>
  </w:style>
  <w:style w:type="paragraph" w:customStyle="1" w:styleId="16">
    <w:name w:val="普通(网站)1"/>
    <w:basedOn w:val="a"/>
    <w:qFormat/>
    <w:pPr>
      <w:widowControl/>
      <w:spacing w:beforeAutospacing="1" w:afterAutospacing="1"/>
      <w:jc w:val="left"/>
    </w:pPr>
    <w:rPr>
      <w:rFonts w:ascii="宋体" w:hAnsi="宋体" w:cs="宋体"/>
      <w:sz w:val="24"/>
    </w:rPr>
  </w:style>
  <w:style w:type="paragraph" w:customStyle="1" w:styleId="Char10">
    <w:name w:val="Char1"/>
    <w:basedOn w:val="a"/>
    <w:qFormat/>
    <w:pPr>
      <w:widowControl/>
      <w:spacing w:line="360" w:lineRule="auto"/>
      <w:ind w:firstLineChars="200" w:firstLine="200"/>
      <w:jc w:val="left"/>
    </w:pPr>
    <w:rPr>
      <w:rFonts w:ascii="Verdana" w:eastAsia="黑体" w:hAnsi="Verdana"/>
      <w:snapToGrid/>
      <w:lang w:eastAsia="en-US"/>
    </w:rPr>
  </w:style>
  <w:style w:type="paragraph" w:customStyle="1" w:styleId="aff3">
    <w:name w:val="表内文字"/>
    <w:basedOn w:val="a"/>
    <w:qFormat/>
    <w:pPr>
      <w:tabs>
        <w:tab w:val="left" w:pos="1418"/>
      </w:tabs>
      <w:spacing w:line="360" w:lineRule="auto"/>
      <w:jc w:val="center"/>
    </w:pPr>
    <w:rPr>
      <w:rFonts w:ascii="仿宋_GB2312" w:eastAsia="仿宋_GB2312" w:hint="eastAsia"/>
      <w:snapToGrid/>
      <w:spacing w:val="-20"/>
      <w:sz w:val="24"/>
      <w:szCs w:val="24"/>
    </w:rPr>
  </w:style>
  <w:style w:type="paragraph" w:customStyle="1" w:styleId="CharCharCharCharCharCharCharCharCharCharCharCharCharCharCharChar">
    <w:name w:val="Char Char Char Char Char Char Char Char Char Char Char Char Char Char Char Char"/>
    <w:basedOn w:val="a"/>
    <w:qFormat/>
    <w:pPr>
      <w:tabs>
        <w:tab w:val="left" w:pos="885"/>
      </w:tabs>
      <w:ind w:left="885" w:hanging="360"/>
    </w:pPr>
    <w:rPr>
      <w:snapToGrid/>
      <w:kern w:val="2"/>
      <w:sz w:val="24"/>
      <w:szCs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210">
    <w:name w:val="正文文本 21"/>
    <w:basedOn w:val="a"/>
    <w:qFormat/>
    <w:pPr>
      <w:adjustRightInd w:val="0"/>
      <w:spacing w:line="300" w:lineRule="auto"/>
      <w:jc w:val="center"/>
    </w:pPr>
    <w:rPr>
      <w:rFonts w:ascii="宋体" w:hAnsi="宋体" w:hint="eastAsia"/>
      <w:sz w:val="24"/>
    </w:rPr>
  </w:style>
  <w:style w:type="paragraph" w:customStyle="1" w:styleId="CharChar2Char">
    <w:name w:val="Char Char2 Char"/>
    <w:basedOn w:val="a"/>
    <w:qFormat/>
    <w:pPr>
      <w:keepNext/>
      <w:keepLines/>
      <w:pageBreakBefore/>
      <w:tabs>
        <w:tab w:val="left" w:pos="845"/>
      </w:tabs>
      <w:ind w:left="845" w:hanging="420"/>
    </w:pPr>
    <w:rPr>
      <w:rFonts w:ascii="Tahoma" w:hAnsi="Tahoma"/>
      <w:snapToGrid/>
      <w:kern w:val="2"/>
      <w:sz w:val="24"/>
    </w:rPr>
  </w:style>
  <w:style w:type="paragraph" w:customStyle="1" w:styleId="Bullets">
    <w:name w:val="Bullets"/>
    <w:basedOn w:val="a"/>
    <w:qFormat/>
    <w:pPr>
      <w:widowControl/>
    </w:pPr>
    <w:rPr>
      <w:rFonts w:ascii="Arial" w:eastAsia="MS Mincho" w:hAnsi="Arial"/>
      <w:snapToGrid/>
      <w:sz w:val="24"/>
      <w:lang w:eastAsia="de-DE"/>
    </w:rPr>
  </w:style>
  <w:style w:type="paragraph" w:customStyle="1" w:styleId="CharCharCharCharCharCharChar1">
    <w:name w:val="Char Char Char Char Char Char Char1"/>
    <w:basedOn w:val="a"/>
    <w:qFormat/>
    <w:pPr>
      <w:tabs>
        <w:tab w:val="left" w:pos="432"/>
      </w:tabs>
      <w:ind w:left="432" w:hanging="432"/>
    </w:pPr>
    <w:rPr>
      <w:rFonts w:ascii="Tahoma" w:hAnsi="Tahoma"/>
      <w:snapToGrid/>
      <w:kern w:val="2"/>
      <w:sz w:val="24"/>
    </w:rPr>
  </w:style>
  <w:style w:type="paragraph" w:customStyle="1" w:styleId="CharChar4CharChar">
    <w:name w:val="Char Char4 Char Char"/>
    <w:basedOn w:val="a"/>
    <w:qFormat/>
    <w:pPr>
      <w:adjustRightInd w:val="0"/>
    </w:pPr>
    <w:rPr>
      <w:rFonts w:ascii="仿宋_GB2312" w:eastAsia="仿宋_GB2312"/>
      <w:b/>
      <w:snapToGrid/>
      <w:kern w:val="2"/>
      <w:sz w:val="32"/>
      <w:szCs w:val="32"/>
    </w:rPr>
  </w:style>
  <w:style w:type="paragraph" w:customStyle="1" w:styleId="-">
    <w:name w:val="标书-正文"/>
    <w:basedOn w:val="a"/>
    <w:qFormat/>
    <w:pPr>
      <w:spacing w:line="360" w:lineRule="auto"/>
      <w:ind w:firstLineChars="200" w:firstLine="200"/>
    </w:pPr>
    <w:rPr>
      <w:rFonts w:ascii="Arial" w:hAnsi="Arial"/>
      <w:sz w:val="24"/>
    </w:rPr>
  </w:style>
  <w:style w:type="paragraph" w:customStyle="1" w:styleId="Char9">
    <w:name w:val="Char"/>
    <w:basedOn w:val="a"/>
    <w:qFormat/>
    <w:pPr>
      <w:spacing w:line="360" w:lineRule="auto"/>
      <w:ind w:firstLineChars="200" w:firstLine="420"/>
    </w:pPr>
    <w:rPr>
      <w:rFonts w:ascii="宋体" w:hAnsi="宋体"/>
      <w:snapToGrid/>
      <w:kern w:val="2"/>
    </w:rPr>
  </w:style>
  <w:style w:type="paragraph" w:customStyle="1" w:styleId="aff4">
    <w:name w:val="表格内"/>
    <w:basedOn w:val="a"/>
    <w:qFormat/>
    <w:rPr>
      <w:rFonts w:cs="宋体"/>
    </w:rPr>
  </w:style>
  <w:style w:type="paragraph" w:customStyle="1" w:styleId="Char20">
    <w:name w:val="Char2"/>
    <w:basedOn w:val="a"/>
    <w:qFormat/>
    <w:rPr>
      <w:sz w:val="18"/>
    </w:rPr>
  </w:style>
  <w:style w:type="paragraph" w:customStyle="1" w:styleId="aff5">
    <w:name w:val="软著正文"/>
    <w:basedOn w:val="a"/>
    <w:qFormat/>
    <w:pPr>
      <w:spacing w:line="360" w:lineRule="auto"/>
      <w:ind w:firstLineChars="200" w:firstLine="200"/>
    </w:pPr>
    <w:rPr>
      <w:sz w:val="24"/>
    </w:rPr>
  </w:style>
  <w:style w:type="paragraph" w:customStyle="1" w:styleId="p0">
    <w:name w:val="p0"/>
    <w:basedOn w:val="a"/>
    <w:qFormat/>
    <w:pPr>
      <w:widowControl/>
    </w:pPr>
    <w:rPr>
      <w:rFonts w:ascii="Calibri" w:hAnsi="Calibri" w:cs="宋体"/>
      <w:snapToGrid/>
      <w:szCs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Pr>
      <w:rFonts w:ascii="Tahoma" w:hAnsi="Tahoma"/>
      <w:snapToGrid/>
      <w:kern w:val="2"/>
      <w:sz w:val="24"/>
    </w:rPr>
  </w:style>
  <w:style w:type="paragraph" w:customStyle="1" w:styleId="xl46">
    <w:name w:val="xl46"/>
    <w:basedOn w:val="a"/>
    <w:qFormat/>
    <w:pPr>
      <w:widowControl/>
      <w:pBdr>
        <w:top w:val="single" w:sz="8" w:space="0" w:color="auto"/>
        <w:bottom w:val="single" w:sz="8" w:space="0" w:color="auto"/>
        <w:right w:val="single" w:sz="8" w:space="0" w:color="000000"/>
      </w:pBdr>
      <w:spacing w:beforeAutospacing="1" w:afterAutospacing="1"/>
      <w:jc w:val="center"/>
      <w:textAlignment w:val="center"/>
    </w:pPr>
    <w:rPr>
      <w:rFonts w:ascii="宋体" w:hAnsi="宋体" w:cs="宋体"/>
      <w:snapToGrid/>
      <w:sz w:val="18"/>
      <w:szCs w:val="18"/>
    </w:rPr>
  </w:style>
  <w:style w:type="paragraph" w:styleId="aff6">
    <w:name w:val="List Paragraph"/>
    <w:basedOn w:val="a"/>
    <w:qFormat/>
    <w:pPr>
      <w:ind w:firstLineChars="200" w:firstLine="420"/>
    </w:pPr>
    <w:rPr>
      <w:rFonts w:ascii="Calibri" w:hAnsi="Calibri"/>
      <w:snapToGrid/>
      <w:kern w:val="2"/>
    </w:rPr>
  </w:style>
  <w:style w:type="paragraph" w:customStyle="1" w:styleId="Char3CharCharChar">
    <w:name w:val="Char3 Char Char Char"/>
    <w:basedOn w:val="a"/>
    <w:qFormat/>
    <w:pPr>
      <w:widowControl/>
      <w:spacing w:line="240" w:lineRule="exact"/>
      <w:jc w:val="left"/>
    </w:pPr>
    <w:rPr>
      <w:snapToGrid/>
      <w:kern w:val="2"/>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ListParagraph1">
    <w:name w:val="List Paragraph1"/>
    <w:basedOn w:val="a"/>
    <w:qFormat/>
    <w:pPr>
      <w:ind w:firstLineChars="200" w:firstLine="420"/>
    </w:pPr>
    <w:rPr>
      <w:snapToGrid/>
      <w:kern w:val="2"/>
      <w:szCs w:val="24"/>
    </w:rPr>
  </w:style>
  <w:style w:type="paragraph" w:customStyle="1" w:styleId="07715">
    <w:name w:val="样式 首行缩进:  0.77 厘米 行距: 1.5 倍行距"/>
    <w:basedOn w:val="a"/>
    <w:qFormat/>
    <w:pPr>
      <w:spacing w:line="360" w:lineRule="auto"/>
      <w:ind w:firstLine="420"/>
    </w:pPr>
    <w:rPr>
      <w:rFonts w:cs="宋体"/>
      <w:snapToGrid/>
      <w:kern w:val="2"/>
    </w:rPr>
  </w:style>
  <w:style w:type="paragraph" w:customStyle="1" w:styleId="aff7">
    <w:name w:val="一级标题"/>
    <w:basedOn w:val="a0"/>
    <w:qFormat/>
    <w:pPr>
      <w:tabs>
        <w:tab w:val="left" w:pos="1050"/>
      </w:tabs>
      <w:adjustRightInd w:val="0"/>
      <w:snapToGrid w:val="0"/>
      <w:spacing w:line="360" w:lineRule="auto"/>
      <w:jc w:val="center"/>
    </w:pPr>
    <w:rPr>
      <w:rFonts w:ascii="Arial" w:eastAsia="黑体" w:hAnsi="Arial" w:cs="Arial"/>
      <w:color w:val="000000"/>
      <w:w w:val="80"/>
      <w:kern w:val="2"/>
      <w:sz w:val="48"/>
      <w:szCs w:val="48"/>
    </w:rPr>
  </w:style>
  <w:style w:type="paragraph" w:customStyle="1" w:styleId="00">
    <w:name w:val="正文_0_0"/>
    <w:qFormat/>
    <w:pPr>
      <w:widowControl w:val="0"/>
      <w:jc w:val="both"/>
    </w:pPr>
    <w:rPr>
      <w:rFonts w:ascii="Calibri" w:hAnsi="Calibri"/>
      <w:kern w:val="2"/>
      <w:sz w:val="21"/>
      <w:szCs w:val="22"/>
    </w:rPr>
  </w:style>
  <w:style w:type="paragraph" w:customStyle="1" w:styleId="CharCharChar">
    <w:name w:val="Char Char Char"/>
    <w:basedOn w:val="a"/>
    <w:qFormat/>
    <w:rPr>
      <w:rFonts w:ascii="Tahoma" w:hAnsi="Tahoma"/>
      <w:snapToGrid/>
      <w:kern w:val="2"/>
      <w:sz w:val="24"/>
    </w:rPr>
  </w:style>
  <w:style w:type="paragraph" w:customStyle="1" w:styleId="style1">
    <w:name w:val="style1"/>
    <w:basedOn w:val="a"/>
    <w:next w:val="a"/>
    <w:qFormat/>
    <w:pPr>
      <w:tabs>
        <w:tab w:val="left" w:pos="845"/>
      </w:tabs>
      <w:adjustRightInd w:val="0"/>
      <w:spacing w:line="264" w:lineRule="auto"/>
      <w:ind w:left="840" w:hanging="420"/>
      <w:textAlignment w:val="baseline"/>
      <w:outlineLvl w:val="1"/>
    </w:pPr>
    <w:rPr>
      <w:b/>
      <w:snapToGrid/>
      <w:sz w:val="28"/>
    </w:rPr>
  </w:style>
  <w:style w:type="character" w:styleId="aff8">
    <w:name w:val="Placeholder Text"/>
    <w:basedOn w:val="a1"/>
    <w:uiPriority w:val="99"/>
    <w:semiHidden/>
    <w:qFormat/>
    <w:rPr>
      <w:color w:val="808080"/>
    </w:rPr>
  </w:style>
  <w:style w:type="paragraph" w:customStyle="1" w:styleId="17">
    <w:name w:val="修订1"/>
    <w:hidden/>
    <w:uiPriority w:val="99"/>
    <w:semiHidden/>
    <w:qFormat/>
    <w:rPr>
      <w:snapToGrid w:val="0"/>
      <w:sz w:val="21"/>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spacing w:line="246" w:lineRule="exact"/>
      <w:jc w:val="center"/>
    </w:pPr>
    <w:rPr>
      <w:rFonts w:ascii="微软雅黑" w:eastAsia="微软雅黑" w:hAnsi="微软雅黑" w:cs="微软雅黑"/>
      <w:sz w:val="22"/>
      <w:szCs w:val="22"/>
      <w:lang w:val="zh-CN" w:bidi="zh-CN"/>
    </w:rPr>
  </w:style>
  <w:style w:type="paragraph" w:customStyle="1" w:styleId="aff9">
    <w:name w:val="正文（缩进）"/>
    <w:basedOn w:val="a"/>
    <w:qFormat/>
    <w:pPr>
      <w:spacing w:before="50" w:after="50"/>
      <w:ind w:firstLine="200"/>
    </w:pPr>
    <w:rPr>
      <w:rFonts w:ascii="Calibri" w:hAnsi="Calibri"/>
    </w:rPr>
  </w:style>
  <w:style w:type="paragraph" w:customStyle="1" w:styleId="BodyText1I2">
    <w:name w:val="BodyText1I2"/>
    <w:basedOn w:val="a"/>
    <w:qFormat/>
    <w:pPr>
      <w:spacing w:after="120"/>
      <w:ind w:leftChars="200" w:left="420" w:firstLineChars="200" w:firstLine="420"/>
      <w:textAlignment w:val="baseline"/>
    </w:pPr>
    <w:rPr>
      <w:rFonts w:eastAsia="仿宋_GB2312"/>
      <w:snapToGrid/>
      <w:kern w:val="2"/>
      <w:szCs w:val="21"/>
    </w:rPr>
  </w:style>
  <w:style w:type="paragraph" w:customStyle="1" w:styleId="23">
    <w:name w:val="修订2"/>
    <w:hidden/>
    <w:uiPriority w:val="99"/>
    <w:unhideWhenUsed/>
    <w:rPr>
      <w:snapToGrid w:val="0"/>
      <w:sz w:val="21"/>
    </w:rPr>
  </w:style>
  <w:style w:type="character" w:customStyle="1" w:styleId="Char4">
    <w:name w:val="页脚 Char"/>
    <w:basedOn w:val="a1"/>
    <w:link w:val="ad"/>
    <w:uiPriority w:val="99"/>
    <w:rsid w:val="005F11C2"/>
    <w:rPr>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CFFCA2-6D75-4FD0-98FB-7C028F212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830</Words>
  <Characters>4732</Characters>
  <Application>Microsoft Office Word</Application>
  <DocSecurity>0</DocSecurity>
  <Lines>39</Lines>
  <Paragraphs>11</Paragraphs>
  <ScaleCrop>false</ScaleCrop>
  <Company>Users</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开发区环境监测站部分仪器采购</dc:title>
  <dc:creator>wl</dc:creator>
  <cp:lastModifiedBy>wl</cp:lastModifiedBy>
  <cp:revision>17</cp:revision>
  <cp:lastPrinted>2023-10-31T02:50:00Z</cp:lastPrinted>
  <dcterms:created xsi:type="dcterms:W3CDTF">2023-11-01T00:35:00Z</dcterms:created>
  <dcterms:modified xsi:type="dcterms:W3CDTF">2023-11-02T07:11:00Z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21DD26A37D1343CDB3964085DCAEEE28_13</vt:lpwstr>
  </property>
  <property fmtid="{D5CDD505-2E9C-101B-9397-08002B2CF9AE}" pid="4" name="commondata">
    <vt:lpwstr>eyJoZGlkIjoiMzEyNDE3ZTQ1MDc1YTkwN2MxZjdkNDZlOWQwZjJlNzcifQ==</vt:lpwstr>
  </property>
</Properties>
</file>